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EC6" w:rsidRPr="00A20554" w:rsidRDefault="00B15EC6" w:rsidP="00B15EC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4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4B0A00" w:rsidRPr="007B0C2E">
        <w:rPr>
          <w:rFonts w:ascii="Arial" w:hAnsi="Arial" w:cs="Arial"/>
          <w:b/>
          <w:bCs/>
          <w:lang w:val="en-US" w:eastAsia="en-US"/>
        </w:rPr>
        <w:t>R2-1816939</w:t>
      </w:r>
    </w:p>
    <w:bookmarkEnd w:id="0"/>
    <w:p w:rsidR="00D92427" w:rsidRPr="00A20554" w:rsidRDefault="00B15EC6" w:rsidP="00B15EC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B24D18">
        <w:rPr>
          <w:rFonts w:ascii="Arial" w:hAnsi="Arial" w:cs="Arial"/>
          <w:b/>
          <w:bCs/>
          <w:lang w:val="en-US" w:eastAsia="en-US"/>
        </w:rPr>
        <w:t>Spokane, USA, 12th - 16th November 2018</w:t>
      </w:r>
      <w:r w:rsidR="00337603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963117" w:rsidRPr="00963117">
        <w:rPr>
          <w:rFonts w:ascii="Arial" w:hAnsi="Arial" w:cs="Arial"/>
          <w:b/>
          <w:bCs/>
          <w:lang w:val="en-US"/>
        </w:rPr>
        <w:t>Protocol architecture for I-IOT</w:t>
      </w:r>
    </w:p>
    <w:p w:rsidR="00656311" w:rsidRPr="00003169" w:rsidRDefault="00656311" w:rsidP="00122861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>Agenda Item:</w:t>
      </w:r>
      <w:r w:rsidRPr="00003169">
        <w:rPr>
          <w:rFonts w:ascii="Arial" w:hAnsi="Arial" w:cs="Arial"/>
          <w:b/>
          <w:bCs/>
          <w:lang w:val="en-US"/>
        </w:rPr>
        <w:tab/>
      </w:r>
      <w:r w:rsidR="00903406" w:rsidRPr="00903406">
        <w:rPr>
          <w:rFonts w:ascii="Arial" w:hAnsi="Arial" w:cs="Arial"/>
          <w:b/>
          <w:bCs/>
          <w:lang w:val="en-US"/>
        </w:rPr>
        <w:t>11.7.2.3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:rsidR="00437874" w:rsidRDefault="0088578C" w:rsidP="00C26085">
      <w:pPr>
        <w:rPr>
          <w:bCs/>
          <w:szCs w:val="22"/>
        </w:rPr>
      </w:pPr>
      <w:r>
        <w:rPr>
          <w:bCs/>
          <w:szCs w:val="22"/>
        </w:rPr>
        <w:t xml:space="preserve">According to the </w:t>
      </w:r>
      <w:r w:rsidR="006364F4">
        <w:rPr>
          <w:bCs/>
          <w:szCs w:val="22"/>
        </w:rPr>
        <w:t>S</w:t>
      </w:r>
      <w:r w:rsidR="008640F0">
        <w:rPr>
          <w:bCs/>
          <w:szCs w:val="22"/>
        </w:rPr>
        <w:t>ID</w:t>
      </w:r>
      <w:r w:rsidR="001633D0">
        <w:rPr>
          <w:bCs/>
          <w:szCs w:val="22"/>
        </w:rPr>
        <w:t xml:space="preserve"> </w:t>
      </w:r>
      <w:r w:rsidR="001633D0">
        <w:rPr>
          <w:rFonts w:hint="eastAsia"/>
          <w:bCs/>
          <w:szCs w:val="22"/>
        </w:rPr>
        <w:t>[</w:t>
      </w:r>
      <w:r w:rsidR="001633D0">
        <w:rPr>
          <w:bCs/>
          <w:szCs w:val="22"/>
        </w:rPr>
        <w:t>1</w:t>
      </w:r>
      <w:r w:rsidR="001633D0">
        <w:rPr>
          <w:rFonts w:hint="eastAsia"/>
          <w:bCs/>
          <w:szCs w:val="22"/>
        </w:rPr>
        <w:t>]</w:t>
      </w:r>
      <w:r w:rsidR="008640F0">
        <w:rPr>
          <w:bCs/>
          <w:szCs w:val="22"/>
        </w:rPr>
        <w:t xml:space="preserve"> of the </w:t>
      </w:r>
      <w:r w:rsidR="00937A27">
        <w:rPr>
          <w:bCs/>
          <w:szCs w:val="22"/>
        </w:rPr>
        <w:t>I-IOT</w:t>
      </w:r>
      <w:r w:rsidR="008640F0">
        <w:rPr>
          <w:bCs/>
          <w:szCs w:val="22"/>
        </w:rPr>
        <w:t xml:space="preserve">, one major objective is to </w:t>
      </w:r>
      <w:r w:rsidR="00686010">
        <w:rPr>
          <w:bCs/>
          <w:szCs w:val="22"/>
        </w:rPr>
        <w:t xml:space="preserve">transmit the </w:t>
      </w:r>
      <w:r w:rsidR="002315AE">
        <w:rPr>
          <w:bCs/>
          <w:szCs w:val="22"/>
        </w:rPr>
        <w:t>TSN traffic over the 3GPP network</w:t>
      </w:r>
      <w:r w:rsidR="000F6793">
        <w:rPr>
          <w:bCs/>
          <w:szCs w:val="22"/>
        </w:rPr>
        <w:t>. According to the RAN2#103bis meeting discussion</w:t>
      </w:r>
      <w:r w:rsidR="00946BBC">
        <w:rPr>
          <w:bCs/>
          <w:szCs w:val="22"/>
        </w:rPr>
        <w:t>, RAN2 achieved the following agreements:</w:t>
      </w:r>
    </w:p>
    <w:p w:rsidR="00CE1076" w:rsidRDefault="00CE1076" w:rsidP="00CE10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From RAN2 perspective: </w:t>
      </w:r>
    </w:p>
    <w:p w:rsidR="00CE1076" w:rsidRDefault="00CE1076" w:rsidP="00CE10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Pr="00454584">
        <w:t xml:space="preserve"> </w:t>
      </w:r>
      <w:r>
        <w:tab/>
        <w:t xml:space="preserve">We prefer </w:t>
      </w:r>
      <w:r w:rsidRPr="00454584">
        <w:t>Black Box approach</w:t>
      </w:r>
      <w:r>
        <w:t xml:space="preserve"> and will indicate this to SA2</w:t>
      </w:r>
      <w:r w:rsidRPr="00454584">
        <w:t>.</w:t>
      </w:r>
    </w:p>
    <w:p w:rsidR="00824447" w:rsidRPr="00463C46" w:rsidRDefault="0019479D" w:rsidP="00C26085">
      <w:pPr>
        <w:rPr>
          <w:bCs/>
          <w:szCs w:val="22"/>
        </w:rPr>
      </w:pPr>
      <w:r>
        <w:rPr>
          <w:bCs/>
          <w:szCs w:val="22"/>
        </w:rPr>
        <w:t xml:space="preserve">According to the </w:t>
      </w:r>
      <w:r w:rsidR="00CD55DC">
        <w:rPr>
          <w:bCs/>
          <w:szCs w:val="22"/>
        </w:rPr>
        <w:t>Black Box solution, the 802.1AS</w:t>
      </w:r>
      <w:r>
        <w:rPr>
          <w:bCs/>
          <w:szCs w:val="22"/>
        </w:rPr>
        <w:t xml:space="preserve"> protocol does</w:t>
      </w:r>
      <w:r w:rsidR="000F76F5">
        <w:rPr>
          <w:bCs/>
          <w:szCs w:val="22"/>
        </w:rPr>
        <w:t xml:space="preserve"> not have to </w:t>
      </w:r>
      <w:r w:rsidR="005E251B">
        <w:rPr>
          <w:bCs/>
          <w:szCs w:val="22"/>
        </w:rPr>
        <w:t xml:space="preserve">be </w:t>
      </w:r>
      <w:r w:rsidR="000F76F5">
        <w:rPr>
          <w:bCs/>
          <w:szCs w:val="22"/>
        </w:rPr>
        <w:t>visible to the NR network.</w:t>
      </w:r>
      <w:r w:rsidR="00251CD9">
        <w:rPr>
          <w:bCs/>
          <w:szCs w:val="22"/>
        </w:rPr>
        <w:t xml:space="preserve"> In this contribution, we discuss how to transmit the TSN traffic via the 3GPP </w:t>
      </w:r>
      <w:r w:rsidR="00597BFF">
        <w:rPr>
          <w:bCs/>
          <w:szCs w:val="22"/>
        </w:rPr>
        <w:t xml:space="preserve">NR </w:t>
      </w:r>
      <w:r w:rsidR="00251CD9">
        <w:rPr>
          <w:bCs/>
          <w:szCs w:val="22"/>
        </w:rPr>
        <w:t>network.</w:t>
      </w:r>
    </w:p>
    <w:p w:rsidR="00D828AF" w:rsidRPr="00D828AF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</w:p>
    <w:p w:rsidR="0099303E" w:rsidRDefault="007B4633" w:rsidP="00D818E2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bCs/>
          <w:szCs w:val="22"/>
        </w:rPr>
        <w:t>Payload of SDAP</w:t>
      </w:r>
    </w:p>
    <w:p w:rsidR="0085677F" w:rsidRDefault="00D94F67" w:rsidP="0085677F">
      <w:pPr>
        <w:keepNext/>
        <w:jc w:val="center"/>
      </w:pPr>
      <w:r>
        <w:object w:dxaOrig="20700" w:dyaOrig="10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35.4pt" o:ole="">
            <v:imagedata r:id="rId8" o:title=""/>
          </v:shape>
          <o:OLEObject Type="Embed" ProgID="Visio.Drawing.15" ShapeID="_x0000_i1025" DrawAspect="Content" ObjectID="_1602662584" r:id="rId9"/>
        </w:object>
      </w:r>
    </w:p>
    <w:p w:rsidR="00041764" w:rsidRDefault="0085677F" w:rsidP="0085677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Transmission of TSN traffic over 3GPP NR network</w:t>
      </w:r>
    </w:p>
    <w:p w:rsidR="00041764" w:rsidRDefault="005525AB" w:rsidP="00C958FD">
      <w:pPr>
        <w:keepNext/>
      </w:pPr>
      <w:r>
        <w:t xml:space="preserve">According to the objective </w:t>
      </w:r>
      <w:r w:rsidR="00DA5E36">
        <w:t xml:space="preserve">[1] </w:t>
      </w:r>
      <w:r>
        <w:t>of the I-IOT SI</w:t>
      </w:r>
      <w:r w:rsidR="00F57B8F">
        <w:t>, the NR should be able to compress the Ethernet header of the TSN network</w:t>
      </w:r>
      <w:r w:rsidR="00B63251">
        <w:t xml:space="preserve">. From our understanding, the </w:t>
      </w:r>
      <w:r w:rsidR="007D555C">
        <w:t xml:space="preserve">Ethernet traffic could be transmitted with/without the </w:t>
      </w:r>
      <w:r w:rsidR="00A73F98">
        <w:t xml:space="preserve">TCP/IP </w:t>
      </w:r>
      <w:r w:rsidR="00A73F98">
        <w:lastRenderedPageBreak/>
        <w:t>header</w:t>
      </w:r>
      <w:r w:rsidR="00F76880">
        <w:t>, but always with the Ethernet MAC header.</w:t>
      </w:r>
      <w:r w:rsidR="00B8313D">
        <w:t xml:space="preserve"> </w:t>
      </w:r>
      <w:r w:rsidR="00CE5792">
        <w:t>Then we could have the following scenarios for the TSN traffic transmission</w:t>
      </w:r>
      <w:r w:rsidR="0007451D">
        <w:t>:</w:t>
      </w:r>
    </w:p>
    <w:p w:rsidR="0007451D" w:rsidRDefault="0007451D" w:rsidP="004C295C">
      <w:pPr>
        <w:pStyle w:val="ListParagraph"/>
        <w:keepNext/>
        <w:numPr>
          <w:ilvl w:val="0"/>
          <w:numId w:val="48"/>
        </w:numPr>
        <w:ind w:firstLineChars="0"/>
      </w:pPr>
      <w:r>
        <w:t>Scenario 1: TSN traffic with only Ethernet MAC header</w:t>
      </w:r>
    </w:p>
    <w:p w:rsidR="0007451D" w:rsidRDefault="0007451D" w:rsidP="004C295C">
      <w:pPr>
        <w:pStyle w:val="ListParagraph"/>
        <w:keepNext/>
        <w:numPr>
          <w:ilvl w:val="0"/>
          <w:numId w:val="48"/>
        </w:numPr>
        <w:ind w:firstLineChars="0"/>
      </w:pPr>
      <w:r>
        <w:t>Scenario 2: TSN traffic with TCP/IP header + Ethernet MAC header</w:t>
      </w:r>
    </w:p>
    <w:p w:rsidR="00811159" w:rsidRDefault="004C295C" w:rsidP="00484A65">
      <w:pPr>
        <w:rPr>
          <w:lang w:eastAsia="x-none"/>
        </w:rPr>
      </w:pPr>
      <w:r>
        <w:rPr>
          <w:lang w:eastAsia="x-none"/>
        </w:rPr>
        <w:t>For Scenario 1</w:t>
      </w:r>
      <w:r w:rsidR="00D03B91">
        <w:rPr>
          <w:lang w:eastAsia="x-none"/>
        </w:rPr>
        <w:t>, we consider that the upper layer should be able to filter the TSN traffic to different QoS flows</w:t>
      </w:r>
      <w:r w:rsidR="001E07AB">
        <w:rPr>
          <w:lang w:eastAsia="x-none"/>
        </w:rPr>
        <w:t xml:space="preserve"> based on the </w:t>
      </w:r>
      <w:r w:rsidR="00604E4D">
        <w:rPr>
          <w:lang w:eastAsia="x-none"/>
        </w:rPr>
        <w:t>Ethernet MAC header</w:t>
      </w:r>
      <w:r w:rsidR="0039667D">
        <w:rPr>
          <w:lang w:eastAsia="x-none"/>
        </w:rPr>
        <w:t xml:space="preserve"> (e.g. source address and target address)</w:t>
      </w:r>
      <w:r w:rsidR="002B489D">
        <w:rPr>
          <w:lang w:eastAsia="x-none"/>
        </w:rPr>
        <w:t xml:space="preserve">. </w:t>
      </w:r>
      <w:r w:rsidR="00F91D6B">
        <w:rPr>
          <w:lang w:eastAsia="x-none"/>
        </w:rPr>
        <w:t>If the QoS flow filter is based on the Ethernet MAC header</w:t>
      </w:r>
      <w:r w:rsidR="00DF17A0">
        <w:rPr>
          <w:lang w:eastAsia="x-none"/>
        </w:rPr>
        <w:t>, the uplink</w:t>
      </w:r>
      <w:r w:rsidR="00416C59">
        <w:rPr>
          <w:lang w:eastAsia="x-none"/>
        </w:rPr>
        <w:t>/downlink</w:t>
      </w:r>
      <w:r w:rsidR="00DF17A0">
        <w:rPr>
          <w:lang w:eastAsia="x-none"/>
        </w:rPr>
        <w:t xml:space="preserve"> transmission</w:t>
      </w:r>
      <w:r w:rsidR="00416C59">
        <w:rPr>
          <w:lang w:eastAsia="x-none"/>
        </w:rPr>
        <w:t>/reception</w:t>
      </w:r>
      <w:r w:rsidR="00DF17A0">
        <w:rPr>
          <w:lang w:eastAsia="x-none"/>
        </w:rPr>
        <w:t xml:space="preserve"> is </w:t>
      </w:r>
      <w:r w:rsidR="00010818">
        <w:rPr>
          <w:lang w:eastAsia="x-none"/>
        </w:rPr>
        <w:t>performed</w:t>
      </w:r>
      <w:r w:rsidR="004121BA">
        <w:rPr>
          <w:lang w:eastAsia="x-none"/>
        </w:rPr>
        <w:t xml:space="preserve"> </w:t>
      </w:r>
      <w:r w:rsidR="00DF17A0">
        <w:rPr>
          <w:lang w:eastAsia="x-none"/>
        </w:rPr>
        <w:t>by using the Ethernet MAC PDU as the SDAP</w:t>
      </w:r>
      <w:r w:rsidR="00125A8B">
        <w:rPr>
          <w:lang w:eastAsia="x-none"/>
        </w:rPr>
        <w:t xml:space="preserve"> payload (i.e. SDAP SDU)</w:t>
      </w:r>
      <w:r w:rsidR="000513E3">
        <w:rPr>
          <w:lang w:eastAsia="x-none"/>
        </w:rPr>
        <w:t xml:space="preserve">. </w:t>
      </w:r>
      <w:r w:rsidR="002B489D">
        <w:rPr>
          <w:lang w:eastAsia="x-none"/>
        </w:rPr>
        <w:t>For Scenario 2</w:t>
      </w:r>
      <w:r w:rsidR="007B2BC0">
        <w:rPr>
          <w:lang w:eastAsia="x-none"/>
        </w:rPr>
        <w:t xml:space="preserve">, </w:t>
      </w:r>
      <w:r w:rsidR="00DB2A2C">
        <w:rPr>
          <w:lang w:eastAsia="x-none"/>
        </w:rPr>
        <w:t xml:space="preserve">the upper layer could filter the QoS flow based on the Ethernet MAC header </w:t>
      </w:r>
      <w:r w:rsidR="00A02D98">
        <w:rPr>
          <w:lang w:eastAsia="x-none"/>
        </w:rPr>
        <w:t>and/</w:t>
      </w:r>
      <w:r w:rsidR="00DB2A2C">
        <w:rPr>
          <w:lang w:eastAsia="x-none"/>
        </w:rPr>
        <w:t>or the TCP/IP</w:t>
      </w:r>
      <w:r w:rsidR="009602D5">
        <w:rPr>
          <w:lang w:eastAsia="x-none"/>
        </w:rPr>
        <w:t xml:space="preserve"> header</w:t>
      </w:r>
      <w:r w:rsidR="000720DD">
        <w:rPr>
          <w:lang w:eastAsia="x-none"/>
        </w:rPr>
        <w:t xml:space="preserve">. Then the </w:t>
      </w:r>
      <w:r w:rsidR="00075123">
        <w:rPr>
          <w:lang w:eastAsia="x-none"/>
        </w:rPr>
        <w:t xml:space="preserve">SDAP payload can </w:t>
      </w:r>
      <w:r w:rsidR="00BF104D">
        <w:rPr>
          <w:lang w:eastAsia="x-none"/>
        </w:rPr>
        <w:t xml:space="preserve">be </w:t>
      </w:r>
      <w:r w:rsidR="00075123">
        <w:rPr>
          <w:lang w:eastAsia="x-none"/>
        </w:rPr>
        <w:t>either Ethernet MAC PDU or IP PDU</w:t>
      </w:r>
      <w:r w:rsidR="00D1578F">
        <w:rPr>
          <w:lang w:eastAsia="x-none"/>
        </w:rPr>
        <w:t xml:space="preserve"> based on the upper layer </w:t>
      </w:r>
      <w:r w:rsidR="001B10EA">
        <w:rPr>
          <w:lang w:eastAsia="x-none"/>
        </w:rPr>
        <w:t>configuration</w:t>
      </w:r>
      <w:r w:rsidR="001C60D8">
        <w:rPr>
          <w:lang w:eastAsia="x-none"/>
        </w:rPr>
        <w:t xml:space="preserve"> (e.g. </w:t>
      </w:r>
      <w:r w:rsidR="00166C4F">
        <w:rPr>
          <w:lang w:eastAsia="x-none"/>
        </w:rPr>
        <w:t xml:space="preserve">the </w:t>
      </w:r>
      <w:r w:rsidR="001C60D8">
        <w:rPr>
          <w:lang w:eastAsia="x-none"/>
        </w:rPr>
        <w:t xml:space="preserve">NAS </w:t>
      </w:r>
      <w:r w:rsidR="00A642A6">
        <w:rPr>
          <w:lang w:eastAsia="x-none"/>
        </w:rPr>
        <w:t>signalling</w:t>
      </w:r>
      <w:r w:rsidR="00143377">
        <w:rPr>
          <w:lang w:eastAsia="x-none"/>
        </w:rPr>
        <w:t xml:space="preserve"> for </w:t>
      </w:r>
      <w:r w:rsidR="00143377">
        <w:rPr>
          <w:lang w:eastAsia="x-none"/>
        </w:rPr>
        <w:t>the QoS flow filter</w:t>
      </w:r>
      <w:r w:rsidR="001C60D8">
        <w:rPr>
          <w:lang w:eastAsia="x-none"/>
        </w:rPr>
        <w:t>)</w:t>
      </w:r>
      <w:r w:rsidR="00075123">
        <w:rPr>
          <w:lang w:eastAsia="x-none"/>
        </w:rPr>
        <w:t>.</w:t>
      </w:r>
      <w:r w:rsidR="00733D0F">
        <w:rPr>
          <w:lang w:eastAsia="x-none"/>
        </w:rPr>
        <w:t xml:space="preserve"> </w:t>
      </w:r>
    </w:p>
    <w:p w:rsidR="009602D5" w:rsidRDefault="00B74DF9" w:rsidP="00484A65">
      <w:pPr>
        <w:rPr>
          <w:lang w:eastAsia="x-none"/>
        </w:rPr>
      </w:pPr>
      <w:r>
        <w:rPr>
          <w:lang w:eastAsia="x-none"/>
        </w:rPr>
        <w:t xml:space="preserve">For the UL data transmission, the </w:t>
      </w:r>
      <w:r w:rsidR="00582B88">
        <w:rPr>
          <w:lang w:eastAsia="x-none"/>
        </w:rPr>
        <w:t xml:space="preserve">SDAP entity can rely on the </w:t>
      </w:r>
      <w:r w:rsidR="005C11BF">
        <w:rPr>
          <w:lang w:eastAsia="x-none"/>
        </w:rPr>
        <w:t>upper</w:t>
      </w:r>
      <w:r w:rsidR="00582B88">
        <w:rPr>
          <w:lang w:eastAsia="x-none"/>
        </w:rPr>
        <w:t xml:space="preserve"> layer filter</w:t>
      </w:r>
      <w:r w:rsidR="005C11BF">
        <w:rPr>
          <w:lang w:eastAsia="x-none"/>
        </w:rPr>
        <w:t xml:space="preserve"> of QoS flow and does not have to know the content of the SDAP SDU. </w:t>
      </w:r>
      <w:r w:rsidR="00396621">
        <w:rPr>
          <w:lang w:eastAsia="x-none"/>
        </w:rPr>
        <w:t xml:space="preserve">For the DL data reception, </w:t>
      </w:r>
      <w:r w:rsidR="00385A4E">
        <w:rPr>
          <w:lang w:eastAsia="x-none"/>
        </w:rPr>
        <w:t>i</w:t>
      </w:r>
      <w:r w:rsidR="00BD7256">
        <w:rPr>
          <w:lang w:eastAsia="x-none"/>
        </w:rPr>
        <w:t>f the payload</w:t>
      </w:r>
      <w:r w:rsidR="009F25E7">
        <w:rPr>
          <w:lang w:eastAsia="x-none"/>
        </w:rPr>
        <w:t xml:space="preserve"> of a QoS flow</w:t>
      </w:r>
      <w:r w:rsidR="00BD7256">
        <w:rPr>
          <w:lang w:eastAsia="x-none"/>
        </w:rPr>
        <w:t xml:space="preserve"> is the Ethernet MAC PDU, the SDAP entity can just send the received</w:t>
      </w:r>
      <w:r w:rsidR="00FE43B7">
        <w:rPr>
          <w:lang w:eastAsia="x-none"/>
        </w:rPr>
        <w:t xml:space="preserve"> SDAP SDU</w:t>
      </w:r>
      <w:r w:rsidR="00ED4403">
        <w:rPr>
          <w:lang w:eastAsia="x-none"/>
        </w:rPr>
        <w:t xml:space="preserve"> of the QoS flow</w:t>
      </w:r>
      <w:r w:rsidR="00FE43B7">
        <w:rPr>
          <w:lang w:eastAsia="x-none"/>
        </w:rPr>
        <w:t xml:space="preserve"> to the Ethernet MAC layer as the Ethernet MAC PDU</w:t>
      </w:r>
      <w:r w:rsidR="00006E27">
        <w:rPr>
          <w:lang w:eastAsia="x-none"/>
        </w:rPr>
        <w:t xml:space="preserve"> if the UE is the end point</w:t>
      </w:r>
      <w:r w:rsidR="00FF4741">
        <w:rPr>
          <w:lang w:eastAsia="x-none"/>
        </w:rPr>
        <w:t xml:space="preserve"> of the Ethernet</w:t>
      </w:r>
      <w:r w:rsidR="00B229EA">
        <w:rPr>
          <w:lang w:eastAsia="x-none"/>
        </w:rPr>
        <w:t xml:space="preserve"> data transmission</w:t>
      </w:r>
      <w:r w:rsidR="00006E27">
        <w:rPr>
          <w:lang w:eastAsia="x-none"/>
        </w:rPr>
        <w:t>,</w:t>
      </w:r>
      <w:r w:rsidR="006933D1">
        <w:rPr>
          <w:lang w:eastAsia="x-none"/>
        </w:rPr>
        <w:t xml:space="preserve"> or send the SDAP SDU </w:t>
      </w:r>
      <w:r w:rsidR="00633E38">
        <w:rPr>
          <w:lang w:eastAsia="x-none"/>
        </w:rPr>
        <w:t xml:space="preserve">directly </w:t>
      </w:r>
      <w:r w:rsidR="006933D1">
        <w:rPr>
          <w:lang w:eastAsia="x-none"/>
        </w:rPr>
        <w:t>to the</w:t>
      </w:r>
      <w:r w:rsidR="004720AC">
        <w:rPr>
          <w:lang w:eastAsia="x-none"/>
        </w:rPr>
        <w:t xml:space="preserve"> Ethernet PHY layer</w:t>
      </w:r>
      <w:r w:rsidR="00E720AC">
        <w:rPr>
          <w:lang w:eastAsia="x-none"/>
        </w:rPr>
        <w:t xml:space="preserve"> if the UE is the </w:t>
      </w:r>
      <w:r w:rsidR="006367BB">
        <w:rPr>
          <w:lang w:eastAsia="x-none"/>
        </w:rPr>
        <w:t>switch for the Ethernet data transmission</w:t>
      </w:r>
      <w:r w:rsidR="004720AC">
        <w:rPr>
          <w:lang w:eastAsia="x-none"/>
        </w:rPr>
        <w:t>.</w:t>
      </w:r>
      <w:r w:rsidR="006933D1">
        <w:rPr>
          <w:lang w:eastAsia="x-none"/>
        </w:rPr>
        <w:t xml:space="preserve"> </w:t>
      </w:r>
      <w:r w:rsidR="00027995">
        <w:rPr>
          <w:lang w:eastAsia="x-none"/>
        </w:rPr>
        <w:t>We consider that the UE by implementation knows whether it is working as a</w:t>
      </w:r>
      <w:r w:rsidR="004D5A14">
        <w:rPr>
          <w:lang w:eastAsia="x-none"/>
        </w:rPr>
        <w:t>n end</w:t>
      </w:r>
      <w:r w:rsidR="00027995">
        <w:rPr>
          <w:lang w:eastAsia="x-none"/>
        </w:rPr>
        <w:t xml:space="preserve"> point or a switch for a QoS flow</w:t>
      </w:r>
      <w:r w:rsidR="003A1B94">
        <w:rPr>
          <w:lang w:eastAsia="x-none"/>
        </w:rPr>
        <w:t xml:space="preserve">, and there is no </w:t>
      </w:r>
      <w:r w:rsidR="00EA4580">
        <w:rPr>
          <w:lang w:eastAsia="x-none"/>
        </w:rPr>
        <w:t xml:space="preserve">extra </w:t>
      </w:r>
      <w:r w:rsidR="003A1B94">
        <w:rPr>
          <w:lang w:eastAsia="x-none"/>
        </w:rPr>
        <w:t>impact on the specification</w:t>
      </w:r>
      <w:r w:rsidR="00ED1081">
        <w:rPr>
          <w:lang w:eastAsia="x-none"/>
        </w:rPr>
        <w:t xml:space="preserve">. </w:t>
      </w:r>
      <w:r w:rsidR="00E1351A">
        <w:rPr>
          <w:lang w:eastAsia="x-none"/>
        </w:rPr>
        <w:t>This is the sa</w:t>
      </w:r>
      <w:r w:rsidR="006058AB">
        <w:rPr>
          <w:lang w:eastAsia="x-none"/>
        </w:rPr>
        <w:t xml:space="preserve">me as the legacy UE which </w:t>
      </w:r>
      <w:r w:rsidR="00B02FA6">
        <w:rPr>
          <w:lang w:eastAsia="x-none"/>
        </w:rPr>
        <w:t xml:space="preserve">by implementation </w:t>
      </w:r>
      <w:r w:rsidR="006058AB">
        <w:rPr>
          <w:lang w:eastAsia="x-none"/>
        </w:rPr>
        <w:t>can work either as the end point of the IP flow</w:t>
      </w:r>
      <w:r w:rsidR="00D363DD">
        <w:rPr>
          <w:lang w:eastAsia="x-none"/>
        </w:rPr>
        <w:t xml:space="preserve"> or the router of the IP flow.</w:t>
      </w:r>
      <w:r w:rsidR="00E1351A">
        <w:rPr>
          <w:lang w:eastAsia="x-none"/>
        </w:rPr>
        <w:t xml:space="preserve"> </w:t>
      </w:r>
      <w:r w:rsidR="008359F5">
        <w:rPr>
          <w:lang w:eastAsia="x-none"/>
        </w:rPr>
        <w:t>According to the 38.331 and 37.324, the SDAP entity does not have to know the payload</w:t>
      </w:r>
      <w:r w:rsidR="005A4C1C">
        <w:rPr>
          <w:lang w:eastAsia="x-none"/>
        </w:rPr>
        <w:t xml:space="preserve"> content</w:t>
      </w:r>
      <w:r w:rsidR="008359F5">
        <w:rPr>
          <w:lang w:eastAsia="x-none"/>
        </w:rPr>
        <w:t>. According to the 38.331 and 38.323, whether the RoHC (which can be used for TCP/IP header compression) can be configured for the corresponding traffic is based on the network implementation.</w:t>
      </w:r>
    </w:p>
    <w:p w:rsidR="004C295C" w:rsidRPr="00FD72EB" w:rsidRDefault="00361C1C" w:rsidP="001D7B32">
      <w:pPr>
        <w:rPr>
          <w:b/>
          <w:lang w:eastAsia="x-none"/>
        </w:rPr>
      </w:pPr>
      <w:r w:rsidRPr="00FD72EB">
        <w:rPr>
          <w:b/>
          <w:lang w:eastAsia="x-none"/>
        </w:rPr>
        <w:t>Observation</w:t>
      </w:r>
      <w:r w:rsidR="00CB2678" w:rsidRPr="00FD72EB">
        <w:rPr>
          <w:b/>
          <w:lang w:eastAsia="x-none"/>
        </w:rPr>
        <w:t xml:space="preserve"> </w:t>
      </w:r>
      <w:r w:rsidR="006D2C8F">
        <w:rPr>
          <w:b/>
          <w:lang w:eastAsia="x-none"/>
        </w:rPr>
        <w:t>1</w:t>
      </w:r>
      <w:r w:rsidR="00325D02" w:rsidRPr="00FD72EB">
        <w:rPr>
          <w:b/>
          <w:lang w:eastAsia="x-none"/>
        </w:rPr>
        <w:t>:</w:t>
      </w:r>
      <w:r w:rsidR="00F67C7A" w:rsidRPr="00FD72EB">
        <w:rPr>
          <w:b/>
          <w:lang w:eastAsia="x-none"/>
        </w:rPr>
        <w:t xml:space="preserve"> </w:t>
      </w:r>
      <w:r w:rsidR="00140CF2" w:rsidRPr="00FD72EB">
        <w:rPr>
          <w:b/>
          <w:lang w:eastAsia="x-none"/>
        </w:rPr>
        <w:t xml:space="preserve">For the UL data transmission, the SDAP entity </w:t>
      </w:r>
      <w:r w:rsidR="008C53B3" w:rsidRPr="00FD72EB">
        <w:rPr>
          <w:b/>
          <w:lang w:eastAsia="x-none"/>
        </w:rPr>
        <w:t>does not have to know</w:t>
      </w:r>
      <w:r w:rsidR="00FE3A86" w:rsidRPr="00FD72EB">
        <w:rPr>
          <w:b/>
          <w:lang w:eastAsia="x-none"/>
        </w:rPr>
        <w:t xml:space="preserve"> the content of the SDAP SDU of a QoS flow</w:t>
      </w:r>
      <w:r w:rsidR="00C8662D" w:rsidRPr="00FD72EB">
        <w:rPr>
          <w:b/>
          <w:lang w:eastAsia="x-none"/>
        </w:rPr>
        <w:t>.</w:t>
      </w:r>
    </w:p>
    <w:p w:rsidR="00C8662D" w:rsidRPr="00FD72EB" w:rsidRDefault="00C8662D" w:rsidP="001D7B32">
      <w:pPr>
        <w:rPr>
          <w:b/>
          <w:lang w:eastAsia="x-none"/>
        </w:rPr>
      </w:pPr>
      <w:r w:rsidRPr="00FD72EB">
        <w:rPr>
          <w:b/>
          <w:lang w:eastAsia="x-none"/>
        </w:rPr>
        <w:t xml:space="preserve">Observation </w:t>
      </w:r>
      <w:r w:rsidR="006D2C8F">
        <w:rPr>
          <w:b/>
          <w:lang w:eastAsia="x-none"/>
        </w:rPr>
        <w:t>2</w:t>
      </w:r>
      <w:r w:rsidRPr="00FD72EB">
        <w:rPr>
          <w:b/>
          <w:lang w:eastAsia="x-none"/>
        </w:rPr>
        <w:t>:</w:t>
      </w:r>
      <w:r w:rsidR="00A34DBB" w:rsidRPr="00FD72EB">
        <w:rPr>
          <w:b/>
          <w:lang w:eastAsia="x-none"/>
        </w:rPr>
        <w:t xml:space="preserve"> For the DL data reception, the SDAP entity by </w:t>
      </w:r>
      <w:r w:rsidR="00F006F2" w:rsidRPr="00FD72EB">
        <w:rPr>
          <w:b/>
          <w:lang w:eastAsia="x-none"/>
        </w:rPr>
        <w:t xml:space="preserve">configuration (e.g. </w:t>
      </w:r>
      <w:r w:rsidR="00B74042">
        <w:rPr>
          <w:b/>
          <w:lang w:eastAsia="x-none"/>
        </w:rPr>
        <w:t xml:space="preserve">the </w:t>
      </w:r>
      <w:r w:rsidR="00D406BE" w:rsidRPr="00FD72EB">
        <w:rPr>
          <w:b/>
          <w:lang w:eastAsia="x-none"/>
        </w:rPr>
        <w:t xml:space="preserve">QoS </w:t>
      </w:r>
      <w:r w:rsidR="00D406BE">
        <w:rPr>
          <w:b/>
          <w:lang w:eastAsia="x-none"/>
        </w:rPr>
        <w:t xml:space="preserve">flow </w:t>
      </w:r>
      <w:r w:rsidR="00D406BE" w:rsidRPr="00FD72EB">
        <w:rPr>
          <w:b/>
          <w:lang w:eastAsia="x-none"/>
        </w:rPr>
        <w:t xml:space="preserve">filter </w:t>
      </w:r>
      <w:r w:rsidR="0024089E" w:rsidRPr="00FD72EB">
        <w:rPr>
          <w:b/>
          <w:lang w:eastAsia="x-none"/>
        </w:rPr>
        <w:t>of the NAS configuration</w:t>
      </w:r>
      <w:r w:rsidR="00F006F2" w:rsidRPr="00FD72EB">
        <w:rPr>
          <w:b/>
          <w:lang w:eastAsia="x-none"/>
        </w:rPr>
        <w:t>)</w:t>
      </w:r>
      <w:r w:rsidR="00B853F9" w:rsidRPr="00FD72EB">
        <w:rPr>
          <w:b/>
          <w:lang w:eastAsia="x-none"/>
        </w:rPr>
        <w:t xml:space="preserve"> </w:t>
      </w:r>
      <w:r w:rsidR="00A34DBB" w:rsidRPr="00FD72EB">
        <w:rPr>
          <w:b/>
          <w:lang w:eastAsia="x-none"/>
        </w:rPr>
        <w:t xml:space="preserve">can know </w:t>
      </w:r>
      <w:r w:rsidR="00AA6987" w:rsidRPr="00FD72EB">
        <w:rPr>
          <w:b/>
          <w:lang w:eastAsia="x-none"/>
        </w:rPr>
        <w:t xml:space="preserve">whether </w:t>
      </w:r>
      <w:r w:rsidR="00A5775E" w:rsidRPr="00FD72EB">
        <w:rPr>
          <w:b/>
          <w:lang w:eastAsia="x-none"/>
        </w:rPr>
        <w:t>the SDAP SDU is a</w:t>
      </w:r>
      <w:r w:rsidR="007F71F3" w:rsidRPr="00FD72EB">
        <w:rPr>
          <w:b/>
          <w:lang w:eastAsia="x-none"/>
        </w:rPr>
        <w:t>n</w:t>
      </w:r>
      <w:r w:rsidR="00A5775E" w:rsidRPr="00FD72EB">
        <w:rPr>
          <w:b/>
          <w:lang w:eastAsia="x-none"/>
        </w:rPr>
        <w:t xml:space="preserve"> Ethernet MAC PDU</w:t>
      </w:r>
      <w:r w:rsidR="00AA6987" w:rsidRPr="00FD72EB">
        <w:rPr>
          <w:b/>
          <w:lang w:eastAsia="x-none"/>
        </w:rPr>
        <w:t xml:space="preserve"> </w:t>
      </w:r>
      <w:r w:rsidR="00A5775E" w:rsidRPr="00FD72EB">
        <w:rPr>
          <w:b/>
          <w:lang w:eastAsia="x-none"/>
        </w:rPr>
        <w:t>or a</w:t>
      </w:r>
      <w:r w:rsidR="001D38A9" w:rsidRPr="00FD72EB">
        <w:rPr>
          <w:b/>
          <w:lang w:eastAsia="x-none"/>
        </w:rPr>
        <w:t>n</w:t>
      </w:r>
      <w:r w:rsidR="00A5775E" w:rsidRPr="00FD72EB">
        <w:rPr>
          <w:b/>
          <w:lang w:eastAsia="x-none"/>
        </w:rPr>
        <w:t xml:space="preserve"> IP PDU.</w:t>
      </w:r>
    </w:p>
    <w:p w:rsidR="00C8662D" w:rsidRDefault="00FD72EB" w:rsidP="001D7B32">
      <w:pPr>
        <w:rPr>
          <w:lang w:eastAsia="x-none"/>
        </w:rPr>
      </w:pPr>
      <w:r>
        <w:rPr>
          <w:lang w:eastAsia="x-none"/>
        </w:rPr>
        <w:t xml:space="preserve">As such we consider that the adaption </w:t>
      </w:r>
      <w:r w:rsidR="00B90BCE">
        <w:rPr>
          <w:lang w:eastAsia="x-none"/>
        </w:rPr>
        <w:t xml:space="preserve">layer </w:t>
      </w:r>
      <w:bookmarkStart w:id="2" w:name="_GoBack"/>
      <w:bookmarkEnd w:id="2"/>
      <w:r>
        <w:rPr>
          <w:lang w:eastAsia="x-none"/>
        </w:rPr>
        <w:t>between the packet</w:t>
      </w:r>
      <w:r w:rsidR="008D074C">
        <w:rPr>
          <w:lang w:eastAsia="x-none"/>
        </w:rPr>
        <w:t>s</w:t>
      </w:r>
      <w:r>
        <w:rPr>
          <w:lang w:eastAsia="x-none"/>
        </w:rPr>
        <w:t xml:space="preserve"> of the TSN traffic and the 3GPP NR protocol stack can be based on the configuration (e.g. NAS </w:t>
      </w:r>
      <w:r w:rsidR="008D074C">
        <w:rPr>
          <w:lang w:eastAsia="x-none"/>
        </w:rPr>
        <w:t>signalling</w:t>
      </w:r>
      <w:r>
        <w:rPr>
          <w:lang w:eastAsia="x-none"/>
        </w:rPr>
        <w:t>)</w:t>
      </w:r>
      <w:r w:rsidR="00122D2C">
        <w:rPr>
          <w:lang w:eastAsia="x-none"/>
        </w:rPr>
        <w:t xml:space="preserve">. There is no need to introduce an extra layer </w:t>
      </w:r>
      <w:r w:rsidR="004A6742">
        <w:rPr>
          <w:lang w:eastAsia="x-none"/>
        </w:rPr>
        <w:t xml:space="preserve">between the SDAP and the Ethernet protocol </w:t>
      </w:r>
      <w:r w:rsidR="00122D2C">
        <w:rPr>
          <w:lang w:eastAsia="x-none"/>
        </w:rPr>
        <w:t>in RAN.</w:t>
      </w:r>
    </w:p>
    <w:p w:rsidR="002533D1" w:rsidRPr="00B91DA8" w:rsidRDefault="0080229E" w:rsidP="001D7B32">
      <w:pPr>
        <w:rPr>
          <w:b/>
          <w:lang w:eastAsia="x-none"/>
        </w:rPr>
      </w:pPr>
      <w:r w:rsidRPr="00B91DA8">
        <w:rPr>
          <w:b/>
          <w:lang w:eastAsia="x-none"/>
        </w:rPr>
        <w:t xml:space="preserve">Proposal: </w:t>
      </w:r>
      <w:r w:rsidR="00313B09" w:rsidRPr="00B91DA8">
        <w:rPr>
          <w:b/>
          <w:lang w:eastAsia="x-none"/>
        </w:rPr>
        <w:t xml:space="preserve">No extra adaption layer is </w:t>
      </w:r>
      <w:r w:rsidR="00CC2264" w:rsidRPr="00B91DA8">
        <w:rPr>
          <w:b/>
          <w:lang w:eastAsia="x-none"/>
        </w:rPr>
        <w:t>needed</w:t>
      </w:r>
      <w:r w:rsidR="00313B09" w:rsidRPr="00B91DA8">
        <w:rPr>
          <w:b/>
          <w:lang w:eastAsia="x-none"/>
        </w:rPr>
        <w:t xml:space="preserve"> for</w:t>
      </w:r>
      <w:r w:rsidR="00CC2264" w:rsidRPr="00B91DA8">
        <w:rPr>
          <w:b/>
          <w:lang w:eastAsia="x-none"/>
        </w:rPr>
        <w:t xml:space="preserve"> the data transmission/reception between the 3GPP protocol stack and the Ethernet protocol stack.</w:t>
      </w:r>
      <w:r w:rsidR="00313B09" w:rsidRPr="00B91DA8">
        <w:rPr>
          <w:b/>
          <w:lang w:eastAsia="x-none"/>
        </w:rPr>
        <w:t xml:space="preserve"> </w:t>
      </w:r>
    </w:p>
    <w:p w:rsidR="001B500F" w:rsidRDefault="00977D18" w:rsidP="00893B96">
      <w:pPr>
        <w:pStyle w:val="Heading1"/>
        <w:jc w:val="left"/>
      </w:pPr>
      <w:r>
        <w:t>Conclusions</w:t>
      </w:r>
    </w:p>
    <w:p w:rsidR="00AD22EA" w:rsidRDefault="009A1ED9" w:rsidP="00F04B07">
      <w:pPr>
        <w:spacing w:afterLines="50" w:line="240" w:lineRule="auto"/>
        <w:jc w:val="left"/>
      </w:pPr>
      <w:r>
        <w:t xml:space="preserve">Based on the </w:t>
      </w:r>
      <w:r w:rsidR="0086733A">
        <w:t>detailed analysis</w:t>
      </w:r>
      <w:r>
        <w:t xml:space="preserve"> given above, </w:t>
      </w:r>
      <w:r w:rsidR="00F04B07">
        <w:t xml:space="preserve">we have the following </w:t>
      </w:r>
      <w:r w:rsidR="00776C4B">
        <w:t>Observations and P</w:t>
      </w:r>
      <w:r w:rsidR="00F04B07">
        <w:t>roposals</w:t>
      </w:r>
      <w:r w:rsidR="00936A48">
        <w:t>:</w:t>
      </w:r>
    </w:p>
    <w:p w:rsidR="00CB5D11" w:rsidRPr="00FD72EB" w:rsidRDefault="00CB5D11" w:rsidP="00CB5D11">
      <w:pPr>
        <w:rPr>
          <w:b/>
          <w:lang w:eastAsia="x-none"/>
        </w:rPr>
      </w:pPr>
      <w:r w:rsidRPr="00FD72EB">
        <w:rPr>
          <w:b/>
          <w:lang w:eastAsia="x-none"/>
        </w:rPr>
        <w:t xml:space="preserve">Observation </w:t>
      </w:r>
      <w:r>
        <w:rPr>
          <w:b/>
          <w:lang w:eastAsia="x-none"/>
        </w:rPr>
        <w:t>1</w:t>
      </w:r>
      <w:r w:rsidRPr="00FD72EB">
        <w:rPr>
          <w:b/>
          <w:lang w:eastAsia="x-none"/>
        </w:rPr>
        <w:t>: For the UL data transmission, the SDAP entity does not have to know the content of the SDAP SDU of a QoS flow.</w:t>
      </w:r>
    </w:p>
    <w:p w:rsidR="00CB5D11" w:rsidRPr="00FD72EB" w:rsidRDefault="00CB5D11" w:rsidP="00CB5D11">
      <w:pPr>
        <w:rPr>
          <w:b/>
          <w:lang w:eastAsia="x-none"/>
        </w:rPr>
      </w:pPr>
      <w:r w:rsidRPr="00FD72EB">
        <w:rPr>
          <w:b/>
          <w:lang w:eastAsia="x-none"/>
        </w:rPr>
        <w:t xml:space="preserve">Observation </w:t>
      </w:r>
      <w:r>
        <w:rPr>
          <w:b/>
          <w:lang w:eastAsia="x-none"/>
        </w:rPr>
        <w:t>2</w:t>
      </w:r>
      <w:r w:rsidRPr="00FD72EB">
        <w:rPr>
          <w:b/>
          <w:lang w:eastAsia="x-none"/>
        </w:rPr>
        <w:t xml:space="preserve">: For the DL data reception, the SDAP entity by configuration (e.g. </w:t>
      </w:r>
      <w:r>
        <w:rPr>
          <w:b/>
          <w:lang w:eastAsia="x-none"/>
        </w:rPr>
        <w:t xml:space="preserve">the </w:t>
      </w:r>
      <w:r w:rsidRPr="00FD72EB">
        <w:rPr>
          <w:b/>
          <w:lang w:eastAsia="x-none"/>
        </w:rPr>
        <w:t xml:space="preserve">QoS </w:t>
      </w:r>
      <w:r>
        <w:rPr>
          <w:b/>
          <w:lang w:eastAsia="x-none"/>
        </w:rPr>
        <w:t xml:space="preserve">flow </w:t>
      </w:r>
      <w:r w:rsidRPr="00FD72EB">
        <w:rPr>
          <w:b/>
          <w:lang w:eastAsia="x-none"/>
        </w:rPr>
        <w:t>filter of the NAS configuration) can know whether the SDAP SDU is an Ethernet MAC PDU or an IP PDU.</w:t>
      </w:r>
    </w:p>
    <w:p w:rsidR="0076502E" w:rsidRPr="00B91DA8" w:rsidRDefault="0076502E" w:rsidP="0076502E">
      <w:pPr>
        <w:rPr>
          <w:b/>
          <w:lang w:eastAsia="x-none"/>
        </w:rPr>
      </w:pPr>
      <w:r w:rsidRPr="00B91DA8">
        <w:rPr>
          <w:b/>
          <w:lang w:eastAsia="x-none"/>
        </w:rPr>
        <w:t xml:space="preserve">Proposal: No extra adaption layer is needed for the data transmission/reception between the 3GPP protocol stack and the Ethernet protocol stack. </w:t>
      </w:r>
    </w:p>
    <w:p w:rsidR="00F338FF" w:rsidRDefault="00F338FF" w:rsidP="00893B96">
      <w:pPr>
        <w:spacing w:afterLines="50" w:line="240" w:lineRule="auto"/>
        <w:jc w:val="left"/>
      </w:pPr>
    </w:p>
    <w:p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lastRenderedPageBreak/>
        <w:t>Reference</w:t>
      </w:r>
    </w:p>
    <w:bookmarkEnd w:id="3"/>
    <w:p w:rsidR="00DF5B8F" w:rsidRDefault="0004432C" w:rsidP="00550D5F"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 w:rsidR="000232BD" w:rsidRPr="000232BD">
        <w:t>R</w:t>
      </w:r>
      <w:r w:rsidR="000232BD" w:rsidRPr="000232BD">
        <w:rPr>
          <w:rFonts w:hint="eastAsia"/>
        </w:rPr>
        <w:t>P</w:t>
      </w:r>
      <w:r w:rsidR="000232BD" w:rsidRPr="000232BD">
        <w:t>-181455</w:t>
      </w:r>
      <w:r w:rsidR="00C451F6" w:rsidRPr="00550D5F">
        <w:t>, “</w:t>
      </w:r>
      <w:r w:rsidR="00212CFB">
        <w:t>SID on NR Industrial IoT</w:t>
      </w:r>
      <w:r w:rsidR="00C451F6" w:rsidRPr="00550D5F">
        <w:t>”</w:t>
      </w:r>
    </w:p>
    <w:p w:rsidR="00417CF7" w:rsidRDefault="00417CF7" w:rsidP="00417CF7">
      <w:r>
        <w:rPr>
          <w:rFonts w:hint="eastAsia"/>
        </w:rPr>
        <w:t>[</w:t>
      </w:r>
      <w:r>
        <w:t>2</w:t>
      </w:r>
      <w:r w:rsidRPr="00DC0C81">
        <w:t xml:space="preserve">] </w:t>
      </w:r>
      <w:r>
        <w:t>3GPP TS 38.331</w:t>
      </w:r>
      <w:r w:rsidRPr="00550D5F">
        <w:t>, “</w:t>
      </w:r>
      <w:r w:rsidR="00C73818" w:rsidRPr="00A470D9">
        <w:t>Radio Resource Control (RRC) protocol specification</w:t>
      </w:r>
      <w:r w:rsidRPr="00550D5F">
        <w:t>”</w:t>
      </w:r>
    </w:p>
    <w:p w:rsidR="000A736F" w:rsidRDefault="000A736F" w:rsidP="00417CF7">
      <w:r>
        <w:t>[3] 3GPP TS 37.324, “</w:t>
      </w:r>
      <w:r w:rsidRPr="000A736F">
        <w:t>Service Data Adaptation Protocol (SDAP) specification</w:t>
      </w:r>
      <w:r>
        <w:t>”</w:t>
      </w:r>
    </w:p>
    <w:p w:rsidR="00417CF7" w:rsidRDefault="00417CF7" w:rsidP="00550D5F"/>
    <w:sectPr w:rsidR="00417CF7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2FF" w:rsidRDefault="004612FF">
      <w:pPr>
        <w:spacing w:after="0" w:line="240" w:lineRule="auto"/>
      </w:pPr>
      <w:r>
        <w:separator/>
      </w:r>
    </w:p>
  </w:endnote>
  <w:endnote w:type="continuationSeparator" w:id="0">
    <w:p w:rsidR="004612FF" w:rsidRDefault="00461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2FF" w:rsidRDefault="004612FF">
      <w:pPr>
        <w:spacing w:after="0" w:line="240" w:lineRule="auto"/>
      </w:pPr>
      <w:r>
        <w:separator/>
      </w:r>
    </w:p>
  </w:footnote>
  <w:footnote w:type="continuationSeparator" w:id="0">
    <w:p w:rsidR="004612FF" w:rsidRDefault="004612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17B6E"/>
    <w:multiLevelType w:val="hybridMultilevel"/>
    <w:tmpl w:val="0AC0D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60CB3"/>
    <w:multiLevelType w:val="hybridMultilevel"/>
    <w:tmpl w:val="B2445E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166B89"/>
    <w:multiLevelType w:val="hybridMultilevel"/>
    <w:tmpl w:val="57747A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04F01"/>
    <w:multiLevelType w:val="hybridMultilevel"/>
    <w:tmpl w:val="4490D2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EBB1C41"/>
    <w:multiLevelType w:val="hybridMultilevel"/>
    <w:tmpl w:val="62A025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2C27D2"/>
    <w:multiLevelType w:val="hybridMultilevel"/>
    <w:tmpl w:val="965E3F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62835"/>
    <w:multiLevelType w:val="hybridMultilevel"/>
    <w:tmpl w:val="8800DD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1" w15:restartNumberingAfterBreak="0">
    <w:nsid w:val="45173E9E"/>
    <w:multiLevelType w:val="hybridMultilevel"/>
    <w:tmpl w:val="0CEACC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1D1BD8"/>
    <w:multiLevelType w:val="hybridMultilevel"/>
    <w:tmpl w:val="EDEAD9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D5B4E62"/>
    <w:multiLevelType w:val="hybridMultilevel"/>
    <w:tmpl w:val="810074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5"/>
  </w:num>
  <w:num w:numId="6">
    <w:abstractNumId w:val="0"/>
  </w:num>
  <w:num w:numId="7">
    <w:abstractNumId w:val="23"/>
  </w:num>
  <w:num w:numId="8">
    <w:abstractNumId w:val="9"/>
  </w:num>
  <w:num w:numId="9">
    <w:abstractNumId w:val="22"/>
  </w:num>
  <w:num w:numId="10">
    <w:abstractNumId w:val="6"/>
  </w:num>
  <w:num w:numId="11">
    <w:abstractNumId w:val="30"/>
  </w:num>
  <w:num w:numId="12">
    <w:abstractNumId w:val="28"/>
  </w:num>
  <w:num w:numId="13">
    <w:abstractNumId w:val="34"/>
  </w:num>
  <w:num w:numId="14">
    <w:abstractNumId w:val="0"/>
  </w:num>
  <w:num w:numId="15">
    <w:abstractNumId w:val="0"/>
  </w:num>
  <w:num w:numId="16">
    <w:abstractNumId w:val="29"/>
  </w:num>
  <w:num w:numId="17">
    <w:abstractNumId w:val="8"/>
  </w:num>
  <w:num w:numId="18">
    <w:abstractNumId w:val="18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7"/>
  </w:num>
  <w:num w:numId="23">
    <w:abstractNumId w:val="20"/>
  </w:num>
  <w:num w:numId="24">
    <w:abstractNumId w:val="26"/>
  </w:num>
  <w:num w:numId="25">
    <w:abstractNumId w:val="16"/>
  </w:num>
  <w:num w:numId="26">
    <w:abstractNumId w:val="18"/>
  </w:num>
  <w:num w:numId="27">
    <w:abstractNumId w:val="18"/>
  </w:num>
  <w:num w:numId="28">
    <w:abstractNumId w:val="10"/>
  </w:num>
  <w:num w:numId="29">
    <w:abstractNumId w:val="3"/>
  </w:num>
  <w:num w:numId="30">
    <w:abstractNumId w:val="12"/>
  </w:num>
  <w:num w:numId="31">
    <w:abstractNumId w:val="15"/>
  </w:num>
  <w:num w:numId="32">
    <w:abstractNumId w:val="32"/>
  </w:num>
  <w:num w:numId="33">
    <w:abstractNumId w:val="0"/>
  </w:num>
  <w:num w:numId="34">
    <w:abstractNumId w:val="0"/>
  </w:num>
  <w:num w:numId="35">
    <w:abstractNumId w:val="1"/>
  </w:num>
  <w:num w:numId="36">
    <w:abstractNumId w:val="14"/>
  </w:num>
  <w:num w:numId="37">
    <w:abstractNumId w:val="21"/>
  </w:num>
  <w:num w:numId="38">
    <w:abstractNumId w:val="33"/>
  </w:num>
  <w:num w:numId="39">
    <w:abstractNumId w:val="0"/>
  </w:num>
  <w:num w:numId="40">
    <w:abstractNumId w:val="17"/>
  </w:num>
  <w:num w:numId="41">
    <w:abstractNumId w:val="11"/>
  </w:num>
  <w:num w:numId="42">
    <w:abstractNumId w:val="31"/>
  </w:num>
  <w:num w:numId="43">
    <w:abstractNumId w:val="0"/>
  </w:num>
  <w:num w:numId="44">
    <w:abstractNumId w:val="13"/>
  </w:num>
  <w:num w:numId="45">
    <w:abstractNumId w:val="5"/>
  </w:num>
  <w:num w:numId="46">
    <w:abstractNumId w:val="2"/>
  </w:num>
  <w:num w:numId="47">
    <w:abstractNumId w:val="27"/>
  </w:num>
  <w:num w:numId="48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65F"/>
    <w:rsid w:val="000057A0"/>
    <w:rsid w:val="00005E6A"/>
    <w:rsid w:val="000060EF"/>
    <w:rsid w:val="00006E27"/>
    <w:rsid w:val="000073F2"/>
    <w:rsid w:val="00007DDA"/>
    <w:rsid w:val="0001015D"/>
    <w:rsid w:val="000103B4"/>
    <w:rsid w:val="00010818"/>
    <w:rsid w:val="00011C1B"/>
    <w:rsid w:val="00012F38"/>
    <w:rsid w:val="00013A3B"/>
    <w:rsid w:val="000143D0"/>
    <w:rsid w:val="000168F5"/>
    <w:rsid w:val="000178FF"/>
    <w:rsid w:val="0002174B"/>
    <w:rsid w:val="000232BD"/>
    <w:rsid w:val="0002330B"/>
    <w:rsid w:val="00023FAD"/>
    <w:rsid w:val="0002406F"/>
    <w:rsid w:val="0002526C"/>
    <w:rsid w:val="00025A91"/>
    <w:rsid w:val="00025BE4"/>
    <w:rsid w:val="00026A00"/>
    <w:rsid w:val="00027995"/>
    <w:rsid w:val="00032253"/>
    <w:rsid w:val="00032594"/>
    <w:rsid w:val="0003389F"/>
    <w:rsid w:val="00034109"/>
    <w:rsid w:val="00034515"/>
    <w:rsid w:val="00034EF9"/>
    <w:rsid w:val="0003642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50A80"/>
    <w:rsid w:val="00050C2A"/>
    <w:rsid w:val="000512D7"/>
    <w:rsid w:val="000513E3"/>
    <w:rsid w:val="000527DD"/>
    <w:rsid w:val="000538FD"/>
    <w:rsid w:val="00053D37"/>
    <w:rsid w:val="000545DC"/>
    <w:rsid w:val="00054F7D"/>
    <w:rsid w:val="00055A38"/>
    <w:rsid w:val="00057CF4"/>
    <w:rsid w:val="00062AF0"/>
    <w:rsid w:val="00062D62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C6F"/>
    <w:rsid w:val="000720DD"/>
    <w:rsid w:val="000723DF"/>
    <w:rsid w:val="00072563"/>
    <w:rsid w:val="00073029"/>
    <w:rsid w:val="000730DE"/>
    <w:rsid w:val="000731C7"/>
    <w:rsid w:val="000736B4"/>
    <w:rsid w:val="0007451D"/>
    <w:rsid w:val="000749AC"/>
    <w:rsid w:val="00075123"/>
    <w:rsid w:val="00075EB2"/>
    <w:rsid w:val="000761EB"/>
    <w:rsid w:val="00076D3C"/>
    <w:rsid w:val="00076EAD"/>
    <w:rsid w:val="00076EC4"/>
    <w:rsid w:val="00080A9A"/>
    <w:rsid w:val="00081A9A"/>
    <w:rsid w:val="00082C74"/>
    <w:rsid w:val="00083C4D"/>
    <w:rsid w:val="00084367"/>
    <w:rsid w:val="0008578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7C9C"/>
    <w:rsid w:val="000A0660"/>
    <w:rsid w:val="000A0B52"/>
    <w:rsid w:val="000A1922"/>
    <w:rsid w:val="000A2371"/>
    <w:rsid w:val="000A264C"/>
    <w:rsid w:val="000A2AA2"/>
    <w:rsid w:val="000A35A3"/>
    <w:rsid w:val="000A367D"/>
    <w:rsid w:val="000A4228"/>
    <w:rsid w:val="000A4393"/>
    <w:rsid w:val="000A45BB"/>
    <w:rsid w:val="000A579F"/>
    <w:rsid w:val="000A736F"/>
    <w:rsid w:val="000A75CC"/>
    <w:rsid w:val="000A768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E7C"/>
    <w:rsid w:val="000C77AE"/>
    <w:rsid w:val="000D0A8F"/>
    <w:rsid w:val="000D0CDA"/>
    <w:rsid w:val="000D1570"/>
    <w:rsid w:val="000D2A73"/>
    <w:rsid w:val="000D3164"/>
    <w:rsid w:val="000D3261"/>
    <w:rsid w:val="000D395F"/>
    <w:rsid w:val="000D3E5B"/>
    <w:rsid w:val="000D4958"/>
    <w:rsid w:val="000D4C74"/>
    <w:rsid w:val="000D5217"/>
    <w:rsid w:val="000D6077"/>
    <w:rsid w:val="000D6B90"/>
    <w:rsid w:val="000D6CA0"/>
    <w:rsid w:val="000D6CF0"/>
    <w:rsid w:val="000E0E6A"/>
    <w:rsid w:val="000E141F"/>
    <w:rsid w:val="000E143A"/>
    <w:rsid w:val="000E3E39"/>
    <w:rsid w:val="000E4363"/>
    <w:rsid w:val="000E5AC6"/>
    <w:rsid w:val="000E5CA3"/>
    <w:rsid w:val="000E5FDE"/>
    <w:rsid w:val="000E778C"/>
    <w:rsid w:val="000F037E"/>
    <w:rsid w:val="000F2092"/>
    <w:rsid w:val="000F231C"/>
    <w:rsid w:val="000F3711"/>
    <w:rsid w:val="000F49A2"/>
    <w:rsid w:val="000F4CF8"/>
    <w:rsid w:val="000F5C63"/>
    <w:rsid w:val="000F6303"/>
    <w:rsid w:val="000F6793"/>
    <w:rsid w:val="000F71C1"/>
    <w:rsid w:val="000F7453"/>
    <w:rsid w:val="000F76F5"/>
    <w:rsid w:val="0010083D"/>
    <w:rsid w:val="0010165C"/>
    <w:rsid w:val="0010283B"/>
    <w:rsid w:val="00102A80"/>
    <w:rsid w:val="001038D8"/>
    <w:rsid w:val="001041B8"/>
    <w:rsid w:val="00104E02"/>
    <w:rsid w:val="001052BE"/>
    <w:rsid w:val="00105FC1"/>
    <w:rsid w:val="001074F1"/>
    <w:rsid w:val="00107B07"/>
    <w:rsid w:val="00107FCD"/>
    <w:rsid w:val="001110CD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4064A"/>
    <w:rsid w:val="00140725"/>
    <w:rsid w:val="00140CF2"/>
    <w:rsid w:val="00143377"/>
    <w:rsid w:val="00143A70"/>
    <w:rsid w:val="00144C58"/>
    <w:rsid w:val="00145B43"/>
    <w:rsid w:val="00145D75"/>
    <w:rsid w:val="00145FB7"/>
    <w:rsid w:val="00146225"/>
    <w:rsid w:val="00146543"/>
    <w:rsid w:val="00146923"/>
    <w:rsid w:val="00146ED2"/>
    <w:rsid w:val="00146EF5"/>
    <w:rsid w:val="001473DC"/>
    <w:rsid w:val="00147EE4"/>
    <w:rsid w:val="001509C8"/>
    <w:rsid w:val="001510F0"/>
    <w:rsid w:val="001514AE"/>
    <w:rsid w:val="00152005"/>
    <w:rsid w:val="001525BF"/>
    <w:rsid w:val="0015382C"/>
    <w:rsid w:val="00161188"/>
    <w:rsid w:val="001617DC"/>
    <w:rsid w:val="00161A91"/>
    <w:rsid w:val="001633D0"/>
    <w:rsid w:val="00163928"/>
    <w:rsid w:val="00164B98"/>
    <w:rsid w:val="00164CEC"/>
    <w:rsid w:val="00164F05"/>
    <w:rsid w:val="001656D9"/>
    <w:rsid w:val="001667BE"/>
    <w:rsid w:val="00166C4F"/>
    <w:rsid w:val="00167C78"/>
    <w:rsid w:val="00170133"/>
    <w:rsid w:val="001709E4"/>
    <w:rsid w:val="00171325"/>
    <w:rsid w:val="00171381"/>
    <w:rsid w:val="00171852"/>
    <w:rsid w:val="00172236"/>
    <w:rsid w:val="00172253"/>
    <w:rsid w:val="00172642"/>
    <w:rsid w:val="0017352C"/>
    <w:rsid w:val="00174DD5"/>
    <w:rsid w:val="001755AE"/>
    <w:rsid w:val="00176A05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AA7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EEE"/>
    <w:rsid w:val="001A01BE"/>
    <w:rsid w:val="001A0D0B"/>
    <w:rsid w:val="001A0E38"/>
    <w:rsid w:val="001A18ED"/>
    <w:rsid w:val="001A23A7"/>
    <w:rsid w:val="001A2F08"/>
    <w:rsid w:val="001A492F"/>
    <w:rsid w:val="001A4E12"/>
    <w:rsid w:val="001A5BE9"/>
    <w:rsid w:val="001A5D45"/>
    <w:rsid w:val="001A6E3E"/>
    <w:rsid w:val="001A7731"/>
    <w:rsid w:val="001A7C55"/>
    <w:rsid w:val="001B0A81"/>
    <w:rsid w:val="001B10EA"/>
    <w:rsid w:val="001B409E"/>
    <w:rsid w:val="001B4784"/>
    <w:rsid w:val="001B500F"/>
    <w:rsid w:val="001B591A"/>
    <w:rsid w:val="001B5F18"/>
    <w:rsid w:val="001B6C33"/>
    <w:rsid w:val="001C05DD"/>
    <w:rsid w:val="001C0721"/>
    <w:rsid w:val="001C2532"/>
    <w:rsid w:val="001C2A81"/>
    <w:rsid w:val="001C2D5C"/>
    <w:rsid w:val="001C30A9"/>
    <w:rsid w:val="001C3F34"/>
    <w:rsid w:val="001C4365"/>
    <w:rsid w:val="001C47F5"/>
    <w:rsid w:val="001C4B6A"/>
    <w:rsid w:val="001C54FF"/>
    <w:rsid w:val="001C60D8"/>
    <w:rsid w:val="001C6B4E"/>
    <w:rsid w:val="001D007E"/>
    <w:rsid w:val="001D27DD"/>
    <w:rsid w:val="001D299B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B32"/>
    <w:rsid w:val="001D7E33"/>
    <w:rsid w:val="001E01A9"/>
    <w:rsid w:val="001E01C7"/>
    <w:rsid w:val="001E07AB"/>
    <w:rsid w:val="001E087E"/>
    <w:rsid w:val="001E1202"/>
    <w:rsid w:val="001E196B"/>
    <w:rsid w:val="001E4112"/>
    <w:rsid w:val="001E49C4"/>
    <w:rsid w:val="001E5BD2"/>
    <w:rsid w:val="001E649E"/>
    <w:rsid w:val="001E6C0B"/>
    <w:rsid w:val="001E6FF3"/>
    <w:rsid w:val="001E79C5"/>
    <w:rsid w:val="001F1227"/>
    <w:rsid w:val="001F321D"/>
    <w:rsid w:val="001F3538"/>
    <w:rsid w:val="001F36A7"/>
    <w:rsid w:val="001F3CC6"/>
    <w:rsid w:val="001F428F"/>
    <w:rsid w:val="001F5506"/>
    <w:rsid w:val="001F5894"/>
    <w:rsid w:val="001F702E"/>
    <w:rsid w:val="00201BE0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4A8A"/>
    <w:rsid w:val="00214B50"/>
    <w:rsid w:val="00216839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250E9"/>
    <w:rsid w:val="00226CE0"/>
    <w:rsid w:val="00230403"/>
    <w:rsid w:val="00230A2B"/>
    <w:rsid w:val="002315AE"/>
    <w:rsid w:val="002315ED"/>
    <w:rsid w:val="0023163A"/>
    <w:rsid w:val="002317B9"/>
    <w:rsid w:val="002337C7"/>
    <w:rsid w:val="002340E5"/>
    <w:rsid w:val="00234973"/>
    <w:rsid w:val="00236B24"/>
    <w:rsid w:val="002370D4"/>
    <w:rsid w:val="00237635"/>
    <w:rsid w:val="00237942"/>
    <w:rsid w:val="0024089E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50C0F"/>
    <w:rsid w:val="00251219"/>
    <w:rsid w:val="00251CD9"/>
    <w:rsid w:val="00251D6A"/>
    <w:rsid w:val="002525A1"/>
    <w:rsid w:val="00252612"/>
    <w:rsid w:val="00252ED3"/>
    <w:rsid w:val="0025304F"/>
    <w:rsid w:val="002533D1"/>
    <w:rsid w:val="00253EE0"/>
    <w:rsid w:val="00254CD9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220B"/>
    <w:rsid w:val="0026311D"/>
    <w:rsid w:val="002633FE"/>
    <w:rsid w:val="002636F5"/>
    <w:rsid w:val="002639B9"/>
    <w:rsid w:val="00264157"/>
    <w:rsid w:val="0027025E"/>
    <w:rsid w:val="00270AF9"/>
    <w:rsid w:val="00270B74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6971"/>
    <w:rsid w:val="002770E1"/>
    <w:rsid w:val="00277855"/>
    <w:rsid w:val="00277C95"/>
    <w:rsid w:val="002806FF"/>
    <w:rsid w:val="0028191D"/>
    <w:rsid w:val="0028226F"/>
    <w:rsid w:val="00282505"/>
    <w:rsid w:val="00283CB6"/>
    <w:rsid w:val="00284796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69E4"/>
    <w:rsid w:val="00296F9C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4EDF"/>
    <w:rsid w:val="002A64A9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2114"/>
    <w:rsid w:val="002B260C"/>
    <w:rsid w:val="002B3746"/>
    <w:rsid w:val="002B489D"/>
    <w:rsid w:val="002B49DD"/>
    <w:rsid w:val="002B5314"/>
    <w:rsid w:val="002B5CCF"/>
    <w:rsid w:val="002B5DBF"/>
    <w:rsid w:val="002B5F80"/>
    <w:rsid w:val="002B63F8"/>
    <w:rsid w:val="002B70FF"/>
    <w:rsid w:val="002B7F49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508C"/>
    <w:rsid w:val="002C5490"/>
    <w:rsid w:val="002C56C2"/>
    <w:rsid w:val="002C5958"/>
    <w:rsid w:val="002C72AD"/>
    <w:rsid w:val="002D16FA"/>
    <w:rsid w:val="002D1D15"/>
    <w:rsid w:val="002D1D36"/>
    <w:rsid w:val="002D2171"/>
    <w:rsid w:val="002D3033"/>
    <w:rsid w:val="002D3149"/>
    <w:rsid w:val="002D3325"/>
    <w:rsid w:val="002D36FB"/>
    <w:rsid w:val="002D4084"/>
    <w:rsid w:val="002D435F"/>
    <w:rsid w:val="002D62F9"/>
    <w:rsid w:val="002D76A3"/>
    <w:rsid w:val="002E01ED"/>
    <w:rsid w:val="002E173A"/>
    <w:rsid w:val="002E3517"/>
    <w:rsid w:val="002E4D4C"/>
    <w:rsid w:val="002E6E84"/>
    <w:rsid w:val="002E7A2B"/>
    <w:rsid w:val="002E7D0A"/>
    <w:rsid w:val="002F049E"/>
    <w:rsid w:val="002F06A4"/>
    <w:rsid w:val="002F0E49"/>
    <w:rsid w:val="002F1006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8D1"/>
    <w:rsid w:val="00300530"/>
    <w:rsid w:val="00300B5B"/>
    <w:rsid w:val="00300F34"/>
    <w:rsid w:val="0030119F"/>
    <w:rsid w:val="003011A0"/>
    <w:rsid w:val="00301224"/>
    <w:rsid w:val="0030167F"/>
    <w:rsid w:val="00302338"/>
    <w:rsid w:val="00302FE1"/>
    <w:rsid w:val="00303ADA"/>
    <w:rsid w:val="003054D1"/>
    <w:rsid w:val="003054E4"/>
    <w:rsid w:val="00305E46"/>
    <w:rsid w:val="00306037"/>
    <w:rsid w:val="00306227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735"/>
    <w:rsid w:val="00337603"/>
    <w:rsid w:val="00337C96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672B"/>
    <w:rsid w:val="00347911"/>
    <w:rsid w:val="00347F5F"/>
    <w:rsid w:val="003506E2"/>
    <w:rsid w:val="003507DC"/>
    <w:rsid w:val="00351319"/>
    <w:rsid w:val="0035232A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1C1C"/>
    <w:rsid w:val="00362B2C"/>
    <w:rsid w:val="003633AD"/>
    <w:rsid w:val="00363525"/>
    <w:rsid w:val="00363591"/>
    <w:rsid w:val="00364A2B"/>
    <w:rsid w:val="00365297"/>
    <w:rsid w:val="003652C2"/>
    <w:rsid w:val="003658D1"/>
    <w:rsid w:val="0036729B"/>
    <w:rsid w:val="00367B3A"/>
    <w:rsid w:val="00367F97"/>
    <w:rsid w:val="0037079F"/>
    <w:rsid w:val="00370937"/>
    <w:rsid w:val="003719BA"/>
    <w:rsid w:val="0037213A"/>
    <w:rsid w:val="00372238"/>
    <w:rsid w:val="0037292D"/>
    <w:rsid w:val="00373225"/>
    <w:rsid w:val="00373A0C"/>
    <w:rsid w:val="00376A04"/>
    <w:rsid w:val="003779E6"/>
    <w:rsid w:val="003800C2"/>
    <w:rsid w:val="0038119E"/>
    <w:rsid w:val="00381ADC"/>
    <w:rsid w:val="00382CDA"/>
    <w:rsid w:val="00383B18"/>
    <w:rsid w:val="00385A4E"/>
    <w:rsid w:val="00386132"/>
    <w:rsid w:val="00386AFD"/>
    <w:rsid w:val="00387A2B"/>
    <w:rsid w:val="00387ECF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22C"/>
    <w:rsid w:val="003A663F"/>
    <w:rsid w:val="003B039C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ABF"/>
    <w:rsid w:val="003B7E6D"/>
    <w:rsid w:val="003C01AC"/>
    <w:rsid w:val="003C2328"/>
    <w:rsid w:val="003C25A0"/>
    <w:rsid w:val="003C3015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7E6"/>
    <w:rsid w:val="003D3CFE"/>
    <w:rsid w:val="003D5A84"/>
    <w:rsid w:val="003D637A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33CD"/>
    <w:rsid w:val="00403A15"/>
    <w:rsid w:val="004045C6"/>
    <w:rsid w:val="00404989"/>
    <w:rsid w:val="00406289"/>
    <w:rsid w:val="0040685A"/>
    <w:rsid w:val="0040771B"/>
    <w:rsid w:val="00407CC6"/>
    <w:rsid w:val="004101FA"/>
    <w:rsid w:val="0041049E"/>
    <w:rsid w:val="00410CAB"/>
    <w:rsid w:val="00410E3F"/>
    <w:rsid w:val="0041193C"/>
    <w:rsid w:val="00411B16"/>
    <w:rsid w:val="00411B86"/>
    <w:rsid w:val="00411F5D"/>
    <w:rsid w:val="004121BA"/>
    <w:rsid w:val="004122CC"/>
    <w:rsid w:val="00413BE8"/>
    <w:rsid w:val="00413C6C"/>
    <w:rsid w:val="00413C82"/>
    <w:rsid w:val="004145E9"/>
    <w:rsid w:val="00415057"/>
    <w:rsid w:val="00415417"/>
    <w:rsid w:val="004160DE"/>
    <w:rsid w:val="00416C59"/>
    <w:rsid w:val="00417896"/>
    <w:rsid w:val="00417A7D"/>
    <w:rsid w:val="00417B1D"/>
    <w:rsid w:val="00417CF7"/>
    <w:rsid w:val="00420B18"/>
    <w:rsid w:val="00421E3F"/>
    <w:rsid w:val="00422844"/>
    <w:rsid w:val="004233D3"/>
    <w:rsid w:val="004246BC"/>
    <w:rsid w:val="00425A4F"/>
    <w:rsid w:val="0042676E"/>
    <w:rsid w:val="004306E3"/>
    <w:rsid w:val="00430A99"/>
    <w:rsid w:val="00431742"/>
    <w:rsid w:val="0043223C"/>
    <w:rsid w:val="00432D39"/>
    <w:rsid w:val="004332E8"/>
    <w:rsid w:val="00434908"/>
    <w:rsid w:val="004350E2"/>
    <w:rsid w:val="00436E5C"/>
    <w:rsid w:val="00437874"/>
    <w:rsid w:val="00437C4B"/>
    <w:rsid w:val="00440C51"/>
    <w:rsid w:val="00442042"/>
    <w:rsid w:val="0044270A"/>
    <w:rsid w:val="00442B25"/>
    <w:rsid w:val="00443DA6"/>
    <w:rsid w:val="004440D7"/>
    <w:rsid w:val="0044438E"/>
    <w:rsid w:val="00446349"/>
    <w:rsid w:val="00447628"/>
    <w:rsid w:val="00450186"/>
    <w:rsid w:val="0045128A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3415"/>
    <w:rsid w:val="0047353E"/>
    <w:rsid w:val="0047533B"/>
    <w:rsid w:val="00475B08"/>
    <w:rsid w:val="004774D9"/>
    <w:rsid w:val="00480703"/>
    <w:rsid w:val="00480828"/>
    <w:rsid w:val="004809A5"/>
    <w:rsid w:val="00480E69"/>
    <w:rsid w:val="0048180B"/>
    <w:rsid w:val="004820EC"/>
    <w:rsid w:val="00482466"/>
    <w:rsid w:val="00483CC0"/>
    <w:rsid w:val="00484A65"/>
    <w:rsid w:val="004857BC"/>
    <w:rsid w:val="00485FBD"/>
    <w:rsid w:val="004864E9"/>
    <w:rsid w:val="00486BE5"/>
    <w:rsid w:val="00486D04"/>
    <w:rsid w:val="00487D67"/>
    <w:rsid w:val="00487E43"/>
    <w:rsid w:val="004914A2"/>
    <w:rsid w:val="00492D37"/>
    <w:rsid w:val="00492F63"/>
    <w:rsid w:val="004954D9"/>
    <w:rsid w:val="00496D89"/>
    <w:rsid w:val="004A032B"/>
    <w:rsid w:val="004A18F1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6742"/>
    <w:rsid w:val="004A773E"/>
    <w:rsid w:val="004A7B0B"/>
    <w:rsid w:val="004B019C"/>
    <w:rsid w:val="004B01C1"/>
    <w:rsid w:val="004B0A00"/>
    <w:rsid w:val="004B1C8C"/>
    <w:rsid w:val="004B37D8"/>
    <w:rsid w:val="004B6241"/>
    <w:rsid w:val="004B665E"/>
    <w:rsid w:val="004C07CE"/>
    <w:rsid w:val="004C15F8"/>
    <w:rsid w:val="004C1678"/>
    <w:rsid w:val="004C23BC"/>
    <w:rsid w:val="004C295C"/>
    <w:rsid w:val="004C4787"/>
    <w:rsid w:val="004C52DE"/>
    <w:rsid w:val="004C57A0"/>
    <w:rsid w:val="004C5B64"/>
    <w:rsid w:val="004C6FE6"/>
    <w:rsid w:val="004D0786"/>
    <w:rsid w:val="004D1377"/>
    <w:rsid w:val="004D1B12"/>
    <w:rsid w:val="004D29E5"/>
    <w:rsid w:val="004D418F"/>
    <w:rsid w:val="004D41F0"/>
    <w:rsid w:val="004D4479"/>
    <w:rsid w:val="004D49C5"/>
    <w:rsid w:val="004D5A14"/>
    <w:rsid w:val="004D5F50"/>
    <w:rsid w:val="004D745D"/>
    <w:rsid w:val="004E0148"/>
    <w:rsid w:val="004E0EF9"/>
    <w:rsid w:val="004E14FD"/>
    <w:rsid w:val="004E2221"/>
    <w:rsid w:val="004E30D9"/>
    <w:rsid w:val="004E38C2"/>
    <w:rsid w:val="004E473D"/>
    <w:rsid w:val="004E4B26"/>
    <w:rsid w:val="004E4DF0"/>
    <w:rsid w:val="004E5F54"/>
    <w:rsid w:val="004E5F72"/>
    <w:rsid w:val="004E680F"/>
    <w:rsid w:val="004E751E"/>
    <w:rsid w:val="004E7ECB"/>
    <w:rsid w:val="004F0EEB"/>
    <w:rsid w:val="004F15B6"/>
    <w:rsid w:val="004F5900"/>
    <w:rsid w:val="004F658F"/>
    <w:rsid w:val="0050105E"/>
    <w:rsid w:val="00501657"/>
    <w:rsid w:val="00501A1E"/>
    <w:rsid w:val="005032C5"/>
    <w:rsid w:val="005037C5"/>
    <w:rsid w:val="0050533B"/>
    <w:rsid w:val="00505919"/>
    <w:rsid w:val="00505B9A"/>
    <w:rsid w:val="005062DF"/>
    <w:rsid w:val="0050653B"/>
    <w:rsid w:val="00510379"/>
    <w:rsid w:val="005108CF"/>
    <w:rsid w:val="00512D66"/>
    <w:rsid w:val="00512E30"/>
    <w:rsid w:val="00513FF8"/>
    <w:rsid w:val="00515245"/>
    <w:rsid w:val="00515780"/>
    <w:rsid w:val="0051697F"/>
    <w:rsid w:val="00517655"/>
    <w:rsid w:val="005179C1"/>
    <w:rsid w:val="00520C10"/>
    <w:rsid w:val="00521AF0"/>
    <w:rsid w:val="00521C1F"/>
    <w:rsid w:val="005230A0"/>
    <w:rsid w:val="0052450D"/>
    <w:rsid w:val="005258CA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2466"/>
    <w:rsid w:val="00533D93"/>
    <w:rsid w:val="00534302"/>
    <w:rsid w:val="005346DC"/>
    <w:rsid w:val="005356CF"/>
    <w:rsid w:val="00536CE2"/>
    <w:rsid w:val="0053717B"/>
    <w:rsid w:val="0053770B"/>
    <w:rsid w:val="00542118"/>
    <w:rsid w:val="005426DD"/>
    <w:rsid w:val="00542D7A"/>
    <w:rsid w:val="00543CBE"/>
    <w:rsid w:val="005456B9"/>
    <w:rsid w:val="00547BAB"/>
    <w:rsid w:val="00550103"/>
    <w:rsid w:val="00550637"/>
    <w:rsid w:val="00550D5F"/>
    <w:rsid w:val="00550E82"/>
    <w:rsid w:val="005525AB"/>
    <w:rsid w:val="0055367F"/>
    <w:rsid w:val="005537F1"/>
    <w:rsid w:val="005551F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2982"/>
    <w:rsid w:val="00572F04"/>
    <w:rsid w:val="00573260"/>
    <w:rsid w:val="00573971"/>
    <w:rsid w:val="00573D82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2B88"/>
    <w:rsid w:val="00582D24"/>
    <w:rsid w:val="00583864"/>
    <w:rsid w:val="00583B51"/>
    <w:rsid w:val="00583E1C"/>
    <w:rsid w:val="00585219"/>
    <w:rsid w:val="0058593A"/>
    <w:rsid w:val="005860EB"/>
    <w:rsid w:val="0058780F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7BFF"/>
    <w:rsid w:val="00597F74"/>
    <w:rsid w:val="00597F78"/>
    <w:rsid w:val="005A0907"/>
    <w:rsid w:val="005A0BB9"/>
    <w:rsid w:val="005A10C1"/>
    <w:rsid w:val="005A3913"/>
    <w:rsid w:val="005A3C0E"/>
    <w:rsid w:val="005A4C1C"/>
    <w:rsid w:val="005A5C54"/>
    <w:rsid w:val="005A6449"/>
    <w:rsid w:val="005B0467"/>
    <w:rsid w:val="005B143E"/>
    <w:rsid w:val="005B1FF4"/>
    <w:rsid w:val="005B27D2"/>
    <w:rsid w:val="005B2D56"/>
    <w:rsid w:val="005B2E06"/>
    <w:rsid w:val="005B35E6"/>
    <w:rsid w:val="005B7594"/>
    <w:rsid w:val="005B768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B95"/>
    <w:rsid w:val="005E16EE"/>
    <w:rsid w:val="005E251B"/>
    <w:rsid w:val="005E2673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501"/>
    <w:rsid w:val="006008AE"/>
    <w:rsid w:val="00600E0E"/>
    <w:rsid w:val="00601C18"/>
    <w:rsid w:val="00602A51"/>
    <w:rsid w:val="006030E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6D5"/>
    <w:rsid w:val="00615A85"/>
    <w:rsid w:val="00617371"/>
    <w:rsid w:val="00617B42"/>
    <w:rsid w:val="00620285"/>
    <w:rsid w:val="0062142F"/>
    <w:rsid w:val="00621E20"/>
    <w:rsid w:val="00621F2D"/>
    <w:rsid w:val="00621F8C"/>
    <w:rsid w:val="006225B1"/>
    <w:rsid w:val="006231A5"/>
    <w:rsid w:val="0062333C"/>
    <w:rsid w:val="00623DE7"/>
    <w:rsid w:val="006242B7"/>
    <w:rsid w:val="00625B1E"/>
    <w:rsid w:val="00627280"/>
    <w:rsid w:val="00630902"/>
    <w:rsid w:val="00631126"/>
    <w:rsid w:val="00631456"/>
    <w:rsid w:val="00631795"/>
    <w:rsid w:val="006317AC"/>
    <w:rsid w:val="00633E38"/>
    <w:rsid w:val="00634006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1EF2"/>
    <w:rsid w:val="0065243E"/>
    <w:rsid w:val="00654C3D"/>
    <w:rsid w:val="00654DF8"/>
    <w:rsid w:val="0065605A"/>
    <w:rsid w:val="00656311"/>
    <w:rsid w:val="0065649C"/>
    <w:rsid w:val="006564C7"/>
    <w:rsid w:val="00656878"/>
    <w:rsid w:val="00660057"/>
    <w:rsid w:val="00661B0E"/>
    <w:rsid w:val="00661B43"/>
    <w:rsid w:val="006622AF"/>
    <w:rsid w:val="006646FB"/>
    <w:rsid w:val="0066488A"/>
    <w:rsid w:val="00666261"/>
    <w:rsid w:val="006711B5"/>
    <w:rsid w:val="006712E6"/>
    <w:rsid w:val="00671F1A"/>
    <w:rsid w:val="00673DA3"/>
    <w:rsid w:val="00674626"/>
    <w:rsid w:val="00674700"/>
    <w:rsid w:val="006748C8"/>
    <w:rsid w:val="00675615"/>
    <w:rsid w:val="0067589B"/>
    <w:rsid w:val="00676E80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B7F"/>
    <w:rsid w:val="00687E12"/>
    <w:rsid w:val="00690049"/>
    <w:rsid w:val="00690AEE"/>
    <w:rsid w:val="00691537"/>
    <w:rsid w:val="00691979"/>
    <w:rsid w:val="006921C4"/>
    <w:rsid w:val="00692798"/>
    <w:rsid w:val="00692F25"/>
    <w:rsid w:val="006933D1"/>
    <w:rsid w:val="00693898"/>
    <w:rsid w:val="00695D00"/>
    <w:rsid w:val="00696526"/>
    <w:rsid w:val="00696565"/>
    <w:rsid w:val="00696DEE"/>
    <w:rsid w:val="006A09C2"/>
    <w:rsid w:val="006A0B51"/>
    <w:rsid w:val="006A12E6"/>
    <w:rsid w:val="006A15F0"/>
    <w:rsid w:val="006A1CC0"/>
    <w:rsid w:val="006A2B56"/>
    <w:rsid w:val="006A2B82"/>
    <w:rsid w:val="006A328B"/>
    <w:rsid w:val="006A4AB1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5C38"/>
    <w:rsid w:val="006C643D"/>
    <w:rsid w:val="006C7434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E08F3"/>
    <w:rsid w:val="006E0A61"/>
    <w:rsid w:val="006E1214"/>
    <w:rsid w:val="006E26F2"/>
    <w:rsid w:val="006E2BF4"/>
    <w:rsid w:val="006E3B9D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4698"/>
    <w:rsid w:val="006F5178"/>
    <w:rsid w:val="006F51E7"/>
    <w:rsid w:val="006F5717"/>
    <w:rsid w:val="006F58CE"/>
    <w:rsid w:val="006F62CD"/>
    <w:rsid w:val="006F63B3"/>
    <w:rsid w:val="006F7704"/>
    <w:rsid w:val="006F7847"/>
    <w:rsid w:val="0070006B"/>
    <w:rsid w:val="0070180D"/>
    <w:rsid w:val="00703220"/>
    <w:rsid w:val="00703D0D"/>
    <w:rsid w:val="007043F9"/>
    <w:rsid w:val="0070676C"/>
    <w:rsid w:val="00706B06"/>
    <w:rsid w:val="00707567"/>
    <w:rsid w:val="00711308"/>
    <w:rsid w:val="00711472"/>
    <w:rsid w:val="00711826"/>
    <w:rsid w:val="00711A58"/>
    <w:rsid w:val="00712179"/>
    <w:rsid w:val="00712DD0"/>
    <w:rsid w:val="00713B71"/>
    <w:rsid w:val="007140D3"/>
    <w:rsid w:val="007143A6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717"/>
    <w:rsid w:val="00723633"/>
    <w:rsid w:val="007243E2"/>
    <w:rsid w:val="007244DB"/>
    <w:rsid w:val="00724D10"/>
    <w:rsid w:val="00725D0A"/>
    <w:rsid w:val="007264D1"/>
    <w:rsid w:val="00730C64"/>
    <w:rsid w:val="007329B8"/>
    <w:rsid w:val="0073300A"/>
    <w:rsid w:val="00733042"/>
    <w:rsid w:val="0073316B"/>
    <w:rsid w:val="00733C9B"/>
    <w:rsid w:val="00733D0F"/>
    <w:rsid w:val="00734712"/>
    <w:rsid w:val="00734D0E"/>
    <w:rsid w:val="007361BC"/>
    <w:rsid w:val="00736A48"/>
    <w:rsid w:val="00737067"/>
    <w:rsid w:val="0073729E"/>
    <w:rsid w:val="007376DD"/>
    <w:rsid w:val="00737720"/>
    <w:rsid w:val="00737AFA"/>
    <w:rsid w:val="00737B5A"/>
    <w:rsid w:val="0074075C"/>
    <w:rsid w:val="00743082"/>
    <w:rsid w:val="00743090"/>
    <w:rsid w:val="0075014A"/>
    <w:rsid w:val="0075145C"/>
    <w:rsid w:val="007514B4"/>
    <w:rsid w:val="007522B3"/>
    <w:rsid w:val="0075272B"/>
    <w:rsid w:val="007535EB"/>
    <w:rsid w:val="007549DC"/>
    <w:rsid w:val="0075692E"/>
    <w:rsid w:val="007604AE"/>
    <w:rsid w:val="00760975"/>
    <w:rsid w:val="00762936"/>
    <w:rsid w:val="007629EC"/>
    <w:rsid w:val="00762AB6"/>
    <w:rsid w:val="00762E6A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4560"/>
    <w:rsid w:val="0077459E"/>
    <w:rsid w:val="00774E22"/>
    <w:rsid w:val="00776031"/>
    <w:rsid w:val="0077684C"/>
    <w:rsid w:val="00776C4B"/>
    <w:rsid w:val="00777B31"/>
    <w:rsid w:val="007803EC"/>
    <w:rsid w:val="00780A39"/>
    <w:rsid w:val="00780D27"/>
    <w:rsid w:val="00783363"/>
    <w:rsid w:val="00784FFD"/>
    <w:rsid w:val="00785370"/>
    <w:rsid w:val="007861FF"/>
    <w:rsid w:val="0078792B"/>
    <w:rsid w:val="00790C61"/>
    <w:rsid w:val="0079150C"/>
    <w:rsid w:val="007919F2"/>
    <w:rsid w:val="00791B2C"/>
    <w:rsid w:val="007926B3"/>
    <w:rsid w:val="0079576B"/>
    <w:rsid w:val="00796763"/>
    <w:rsid w:val="0079708F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2153"/>
    <w:rsid w:val="007B2802"/>
    <w:rsid w:val="007B2BC0"/>
    <w:rsid w:val="007B305C"/>
    <w:rsid w:val="007B4633"/>
    <w:rsid w:val="007B58E3"/>
    <w:rsid w:val="007B67B1"/>
    <w:rsid w:val="007B71C2"/>
    <w:rsid w:val="007B7494"/>
    <w:rsid w:val="007C0252"/>
    <w:rsid w:val="007C0799"/>
    <w:rsid w:val="007C1FD5"/>
    <w:rsid w:val="007C224E"/>
    <w:rsid w:val="007C3F7C"/>
    <w:rsid w:val="007C46D1"/>
    <w:rsid w:val="007C4D93"/>
    <w:rsid w:val="007C5B98"/>
    <w:rsid w:val="007C5E29"/>
    <w:rsid w:val="007C62C6"/>
    <w:rsid w:val="007C6D9B"/>
    <w:rsid w:val="007C7DFE"/>
    <w:rsid w:val="007D09E0"/>
    <w:rsid w:val="007D5207"/>
    <w:rsid w:val="007D555C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3BE3"/>
    <w:rsid w:val="007E4138"/>
    <w:rsid w:val="007E5784"/>
    <w:rsid w:val="007E6B35"/>
    <w:rsid w:val="007E7F13"/>
    <w:rsid w:val="007F15C8"/>
    <w:rsid w:val="007F198D"/>
    <w:rsid w:val="007F238D"/>
    <w:rsid w:val="007F5DE0"/>
    <w:rsid w:val="007F5E47"/>
    <w:rsid w:val="007F6395"/>
    <w:rsid w:val="007F71F3"/>
    <w:rsid w:val="007F7647"/>
    <w:rsid w:val="007F7B26"/>
    <w:rsid w:val="008005F0"/>
    <w:rsid w:val="008009E1"/>
    <w:rsid w:val="00800D00"/>
    <w:rsid w:val="0080229E"/>
    <w:rsid w:val="008022F7"/>
    <w:rsid w:val="00802E61"/>
    <w:rsid w:val="00803118"/>
    <w:rsid w:val="00804A42"/>
    <w:rsid w:val="00804C87"/>
    <w:rsid w:val="00805B9D"/>
    <w:rsid w:val="00807A1F"/>
    <w:rsid w:val="00810B53"/>
    <w:rsid w:val="00810B68"/>
    <w:rsid w:val="00811159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302F1"/>
    <w:rsid w:val="00831587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41FA6"/>
    <w:rsid w:val="00842054"/>
    <w:rsid w:val="00842204"/>
    <w:rsid w:val="00844BEF"/>
    <w:rsid w:val="008463E1"/>
    <w:rsid w:val="0084659A"/>
    <w:rsid w:val="008505D8"/>
    <w:rsid w:val="00850A15"/>
    <w:rsid w:val="00852144"/>
    <w:rsid w:val="00852178"/>
    <w:rsid w:val="00852298"/>
    <w:rsid w:val="00852B6C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50C6"/>
    <w:rsid w:val="0086733A"/>
    <w:rsid w:val="00867B80"/>
    <w:rsid w:val="0087059E"/>
    <w:rsid w:val="0087212E"/>
    <w:rsid w:val="008750B7"/>
    <w:rsid w:val="008754BC"/>
    <w:rsid w:val="00875DB5"/>
    <w:rsid w:val="008773FF"/>
    <w:rsid w:val="00881471"/>
    <w:rsid w:val="008826BD"/>
    <w:rsid w:val="00882D24"/>
    <w:rsid w:val="0088381F"/>
    <w:rsid w:val="00885165"/>
    <w:rsid w:val="0088578C"/>
    <w:rsid w:val="00885C04"/>
    <w:rsid w:val="008861B8"/>
    <w:rsid w:val="00886893"/>
    <w:rsid w:val="00886E91"/>
    <w:rsid w:val="00887E24"/>
    <w:rsid w:val="00891340"/>
    <w:rsid w:val="00891575"/>
    <w:rsid w:val="00891DAC"/>
    <w:rsid w:val="00891FDB"/>
    <w:rsid w:val="008927A8"/>
    <w:rsid w:val="00893A4C"/>
    <w:rsid w:val="00893B96"/>
    <w:rsid w:val="008946BB"/>
    <w:rsid w:val="008948ED"/>
    <w:rsid w:val="0089655E"/>
    <w:rsid w:val="00896B52"/>
    <w:rsid w:val="008976A4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12A6"/>
    <w:rsid w:val="008B300D"/>
    <w:rsid w:val="008B3AEA"/>
    <w:rsid w:val="008B4AE1"/>
    <w:rsid w:val="008B5A60"/>
    <w:rsid w:val="008B68D6"/>
    <w:rsid w:val="008C0858"/>
    <w:rsid w:val="008C0E70"/>
    <w:rsid w:val="008C1506"/>
    <w:rsid w:val="008C258C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1DE2"/>
    <w:rsid w:val="008D3D0A"/>
    <w:rsid w:val="008D3F66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411A"/>
    <w:rsid w:val="008F56C2"/>
    <w:rsid w:val="008F5AB2"/>
    <w:rsid w:val="008F5CAB"/>
    <w:rsid w:val="008F5EFF"/>
    <w:rsid w:val="008F6819"/>
    <w:rsid w:val="008F72CA"/>
    <w:rsid w:val="008F7890"/>
    <w:rsid w:val="00900156"/>
    <w:rsid w:val="0090017E"/>
    <w:rsid w:val="00900C4C"/>
    <w:rsid w:val="009010A2"/>
    <w:rsid w:val="00901EF3"/>
    <w:rsid w:val="00901FBC"/>
    <w:rsid w:val="00903406"/>
    <w:rsid w:val="00903524"/>
    <w:rsid w:val="00903B0F"/>
    <w:rsid w:val="00903DB0"/>
    <w:rsid w:val="0090407F"/>
    <w:rsid w:val="00906440"/>
    <w:rsid w:val="0090745B"/>
    <w:rsid w:val="009100F7"/>
    <w:rsid w:val="0091144D"/>
    <w:rsid w:val="00911A5C"/>
    <w:rsid w:val="00911BD3"/>
    <w:rsid w:val="009126F7"/>
    <w:rsid w:val="00912A81"/>
    <w:rsid w:val="00914CDC"/>
    <w:rsid w:val="0091591D"/>
    <w:rsid w:val="00915CB6"/>
    <w:rsid w:val="00916B48"/>
    <w:rsid w:val="00917E98"/>
    <w:rsid w:val="00920E89"/>
    <w:rsid w:val="0092106E"/>
    <w:rsid w:val="0092118D"/>
    <w:rsid w:val="0092181D"/>
    <w:rsid w:val="0092219C"/>
    <w:rsid w:val="009248D8"/>
    <w:rsid w:val="00924C33"/>
    <w:rsid w:val="00924F61"/>
    <w:rsid w:val="00925901"/>
    <w:rsid w:val="00930632"/>
    <w:rsid w:val="00931428"/>
    <w:rsid w:val="0093243F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BBC"/>
    <w:rsid w:val="00946CB1"/>
    <w:rsid w:val="00946D86"/>
    <w:rsid w:val="00946FCA"/>
    <w:rsid w:val="00950B18"/>
    <w:rsid w:val="00951106"/>
    <w:rsid w:val="009514DD"/>
    <w:rsid w:val="00952984"/>
    <w:rsid w:val="00953EDC"/>
    <w:rsid w:val="009547A0"/>
    <w:rsid w:val="009550F4"/>
    <w:rsid w:val="009551B3"/>
    <w:rsid w:val="00956E24"/>
    <w:rsid w:val="00956E50"/>
    <w:rsid w:val="00957099"/>
    <w:rsid w:val="009602D5"/>
    <w:rsid w:val="00960827"/>
    <w:rsid w:val="009609EB"/>
    <w:rsid w:val="009615CF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5E9"/>
    <w:rsid w:val="0096667E"/>
    <w:rsid w:val="00966848"/>
    <w:rsid w:val="00966F6F"/>
    <w:rsid w:val="00970B39"/>
    <w:rsid w:val="00970F98"/>
    <w:rsid w:val="00971DA8"/>
    <w:rsid w:val="0097206E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81019"/>
    <w:rsid w:val="00981377"/>
    <w:rsid w:val="00981805"/>
    <w:rsid w:val="00981AD1"/>
    <w:rsid w:val="00984015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10BE"/>
    <w:rsid w:val="00991593"/>
    <w:rsid w:val="00992056"/>
    <w:rsid w:val="00992D4F"/>
    <w:rsid w:val="0099303E"/>
    <w:rsid w:val="009931AE"/>
    <w:rsid w:val="00994B3D"/>
    <w:rsid w:val="0099518D"/>
    <w:rsid w:val="009953E0"/>
    <w:rsid w:val="009955DA"/>
    <w:rsid w:val="00995DE2"/>
    <w:rsid w:val="00996483"/>
    <w:rsid w:val="00996708"/>
    <w:rsid w:val="00996B69"/>
    <w:rsid w:val="009A1DAC"/>
    <w:rsid w:val="009A1ED9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7CE"/>
    <w:rsid w:val="009B68CD"/>
    <w:rsid w:val="009B6DD8"/>
    <w:rsid w:val="009B745F"/>
    <w:rsid w:val="009B776A"/>
    <w:rsid w:val="009C038C"/>
    <w:rsid w:val="009C2396"/>
    <w:rsid w:val="009C2769"/>
    <w:rsid w:val="009C3CC6"/>
    <w:rsid w:val="009C4AC7"/>
    <w:rsid w:val="009C5D2F"/>
    <w:rsid w:val="009C6B2A"/>
    <w:rsid w:val="009C7E40"/>
    <w:rsid w:val="009D0131"/>
    <w:rsid w:val="009D139A"/>
    <w:rsid w:val="009D146E"/>
    <w:rsid w:val="009D1847"/>
    <w:rsid w:val="009D213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7141"/>
    <w:rsid w:val="009D7A9E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6001"/>
    <w:rsid w:val="009E68EC"/>
    <w:rsid w:val="009F03D2"/>
    <w:rsid w:val="009F0B3E"/>
    <w:rsid w:val="009F0E96"/>
    <w:rsid w:val="009F0EA0"/>
    <w:rsid w:val="009F19FD"/>
    <w:rsid w:val="009F24AF"/>
    <w:rsid w:val="009F25E7"/>
    <w:rsid w:val="009F274E"/>
    <w:rsid w:val="009F3195"/>
    <w:rsid w:val="009F3651"/>
    <w:rsid w:val="009F3AD6"/>
    <w:rsid w:val="009F46AC"/>
    <w:rsid w:val="009F46F8"/>
    <w:rsid w:val="009F5BD8"/>
    <w:rsid w:val="009F6073"/>
    <w:rsid w:val="009F6389"/>
    <w:rsid w:val="009F6538"/>
    <w:rsid w:val="009F6674"/>
    <w:rsid w:val="009F7CEA"/>
    <w:rsid w:val="00A01915"/>
    <w:rsid w:val="00A02D98"/>
    <w:rsid w:val="00A03ED3"/>
    <w:rsid w:val="00A04628"/>
    <w:rsid w:val="00A04EB3"/>
    <w:rsid w:val="00A051CE"/>
    <w:rsid w:val="00A05C11"/>
    <w:rsid w:val="00A0691E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ED7"/>
    <w:rsid w:val="00A15177"/>
    <w:rsid w:val="00A15C39"/>
    <w:rsid w:val="00A15F21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7C14"/>
    <w:rsid w:val="00A31D79"/>
    <w:rsid w:val="00A31D83"/>
    <w:rsid w:val="00A325FB"/>
    <w:rsid w:val="00A33121"/>
    <w:rsid w:val="00A335C9"/>
    <w:rsid w:val="00A3374A"/>
    <w:rsid w:val="00A33A9A"/>
    <w:rsid w:val="00A34DBB"/>
    <w:rsid w:val="00A35488"/>
    <w:rsid w:val="00A35832"/>
    <w:rsid w:val="00A37994"/>
    <w:rsid w:val="00A37A3E"/>
    <w:rsid w:val="00A42636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EE1"/>
    <w:rsid w:val="00A5159E"/>
    <w:rsid w:val="00A51F7E"/>
    <w:rsid w:val="00A52100"/>
    <w:rsid w:val="00A5310E"/>
    <w:rsid w:val="00A5320A"/>
    <w:rsid w:val="00A5321B"/>
    <w:rsid w:val="00A54531"/>
    <w:rsid w:val="00A5467F"/>
    <w:rsid w:val="00A55D65"/>
    <w:rsid w:val="00A569A0"/>
    <w:rsid w:val="00A56A10"/>
    <w:rsid w:val="00A5757F"/>
    <w:rsid w:val="00A5775E"/>
    <w:rsid w:val="00A6025D"/>
    <w:rsid w:val="00A60539"/>
    <w:rsid w:val="00A617C8"/>
    <w:rsid w:val="00A642A6"/>
    <w:rsid w:val="00A650DD"/>
    <w:rsid w:val="00A65819"/>
    <w:rsid w:val="00A6768D"/>
    <w:rsid w:val="00A679D6"/>
    <w:rsid w:val="00A70512"/>
    <w:rsid w:val="00A70590"/>
    <w:rsid w:val="00A706E0"/>
    <w:rsid w:val="00A714F5"/>
    <w:rsid w:val="00A72D7E"/>
    <w:rsid w:val="00A72EF2"/>
    <w:rsid w:val="00A730CE"/>
    <w:rsid w:val="00A730E4"/>
    <w:rsid w:val="00A73B79"/>
    <w:rsid w:val="00A73F98"/>
    <w:rsid w:val="00A740FA"/>
    <w:rsid w:val="00A742DF"/>
    <w:rsid w:val="00A748ED"/>
    <w:rsid w:val="00A751B6"/>
    <w:rsid w:val="00A76423"/>
    <w:rsid w:val="00A7695C"/>
    <w:rsid w:val="00A804BD"/>
    <w:rsid w:val="00A808FA"/>
    <w:rsid w:val="00A837AB"/>
    <w:rsid w:val="00A83D62"/>
    <w:rsid w:val="00A847E7"/>
    <w:rsid w:val="00A84C22"/>
    <w:rsid w:val="00A85097"/>
    <w:rsid w:val="00A854C4"/>
    <w:rsid w:val="00A86365"/>
    <w:rsid w:val="00A87DB8"/>
    <w:rsid w:val="00A91167"/>
    <w:rsid w:val="00A91218"/>
    <w:rsid w:val="00A91A24"/>
    <w:rsid w:val="00A93453"/>
    <w:rsid w:val="00A9363C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B86"/>
    <w:rsid w:val="00AB0CCE"/>
    <w:rsid w:val="00AB108B"/>
    <w:rsid w:val="00AB15B3"/>
    <w:rsid w:val="00AB25F9"/>
    <w:rsid w:val="00AB2EC6"/>
    <w:rsid w:val="00AB4074"/>
    <w:rsid w:val="00AB42A7"/>
    <w:rsid w:val="00AB45A1"/>
    <w:rsid w:val="00AB460D"/>
    <w:rsid w:val="00AB4C78"/>
    <w:rsid w:val="00AB6DF8"/>
    <w:rsid w:val="00AC0A20"/>
    <w:rsid w:val="00AC1184"/>
    <w:rsid w:val="00AC1E9B"/>
    <w:rsid w:val="00AC1F86"/>
    <w:rsid w:val="00AC2A5C"/>
    <w:rsid w:val="00AC3043"/>
    <w:rsid w:val="00AC3907"/>
    <w:rsid w:val="00AC3B25"/>
    <w:rsid w:val="00AC3BBF"/>
    <w:rsid w:val="00AC4078"/>
    <w:rsid w:val="00AC5404"/>
    <w:rsid w:val="00AC5CF0"/>
    <w:rsid w:val="00AC5D60"/>
    <w:rsid w:val="00AC66C7"/>
    <w:rsid w:val="00AC678F"/>
    <w:rsid w:val="00AC7CBA"/>
    <w:rsid w:val="00AD08BB"/>
    <w:rsid w:val="00AD22EA"/>
    <w:rsid w:val="00AD26F1"/>
    <w:rsid w:val="00AD3566"/>
    <w:rsid w:val="00AD40B6"/>
    <w:rsid w:val="00AD4CD0"/>
    <w:rsid w:val="00AD59EE"/>
    <w:rsid w:val="00AD6427"/>
    <w:rsid w:val="00AD778F"/>
    <w:rsid w:val="00AD79B7"/>
    <w:rsid w:val="00AD7C26"/>
    <w:rsid w:val="00AE1284"/>
    <w:rsid w:val="00AE2CE4"/>
    <w:rsid w:val="00AE3298"/>
    <w:rsid w:val="00AE3D17"/>
    <w:rsid w:val="00AE4A82"/>
    <w:rsid w:val="00AE63A2"/>
    <w:rsid w:val="00AE69C2"/>
    <w:rsid w:val="00AE6B4F"/>
    <w:rsid w:val="00AF05EC"/>
    <w:rsid w:val="00AF0CD2"/>
    <w:rsid w:val="00AF0D7C"/>
    <w:rsid w:val="00AF21BD"/>
    <w:rsid w:val="00AF2DD8"/>
    <w:rsid w:val="00AF35D9"/>
    <w:rsid w:val="00AF3A7D"/>
    <w:rsid w:val="00AF45D7"/>
    <w:rsid w:val="00AF5287"/>
    <w:rsid w:val="00AF5948"/>
    <w:rsid w:val="00AF5CAF"/>
    <w:rsid w:val="00AF7ABF"/>
    <w:rsid w:val="00B0037B"/>
    <w:rsid w:val="00B01169"/>
    <w:rsid w:val="00B02146"/>
    <w:rsid w:val="00B021D4"/>
    <w:rsid w:val="00B02FA6"/>
    <w:rsid w:val="00B0364F"/>
    <w:rsid w:val="00B0389B"/>
    <w:rsid w:val="00B04393"/>
    <w:rsid w:val="00B058A4"/>
    <w:rsid w:val="00B060E9"/>
    <w:rsid w:val="00B06D88"/>
    <w:rsid w:val="00B10046"/>
    <w:rsid w:val="00B107BD"/>
    <w:rsid w:val="00B10A0D"/>
    <w:rsid w:val="00B140C0"/>
    <w:rsid w:val="00B149A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F9B"/>
    <w:rsid w:val="00B2782A"/>
    <w:rsid w:val="00B32520"/>
    <w:rsid w:val="00B3254A"/>
    <w:rsid w:val="00B341A1"/>
    <w:rsid w:val="00B343D0"/>
    <w:rsid w:val="00B34AE7"/>
    <w:rsid w:val="00B34C46"/>
    <w:rsid w:val="00B34E8C"/>
    <w:rsid w:val="00B36B39"/>
    <w:rsid w:val="00B37C6B"/>
    <w:rsid w:val="00B40473"/>
    <w:rsid w:val="00B40906"/>
    <w:rsid w:val="00B41357"/>
    <w:rsid w:val="00B41C92"/>
    <w:rsid w:val="00B42419"/>
    <w:rsid w:val="00B432BD"/>
    <w:rsid w:val="00B437AE"/>
    <w:rsid w:val="00B45935"/>
    <w:rsid w:val="00B4649D"/>
    <w:rsid w:val="00B468A7"/>
    <w:rsid w:val="00B47551"/>
    <w:rsid w:val="00B4766A"/>
    <w:rsid w:val="00B5098D"/>
    <w:rsid w:val="00B50ADD"/>
    <w:rsid w:val="00B51B43"/>
    <w:rsid w:val="00B51C56"/>
    <w:rsid w:val="00B52F6A"/>
    <w:rsid w:val="00B539B6"/>
    <w:rsid w:val="00B54F05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3251"/>
    <w:rsid w:val="00B63335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069"/>
    <w:rsid w:val="00B72512"/>
    <w:rsid w:val="00B72EEF"/>
    <w:rsid w:val="00B73364"/>
    <w:rsid w:val="00B74042"/>
    <w:rsid w:val="00B74DF9"/>
    <w:rsid w:val="00B75B96"/>
    <w:rsid w:val="00B75EE5"/>
    <w:rsid w:val="00B76101"/>
    <w:rsid w:val="00B76266"/>
    <w:rsid w:val="00B8210C"/>
    <w:rsid w:val="00B8254C"/>
    <w:rsid w:val="00B8313D"/>
    <w:rsid w:val="00B83654"/>
    <w:rsid w:val="00B84449"/>
    <w:rsid w:val="00B853F9"/>
    <w:rsid w:val="00B865FA"/>
    <w:rsid w:val="00B8758A"/>
    <w:rsid w:val="00B903D6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6C77"/>
    <w:rsid w:val="00BA02FD"/>
    <w:rsid w:val="00BA2042"/>
    <w:rsid w:val="00BA20A7"/>
    <w:rsid w:val="00BA20DC"/>
    <w:rsid w:val="00BA3C25"/>
    <w:rsid w:val="00BA5099"/>
    <w:rsid w:val="00BA5CA9"/>
    <w:rsid w:val="00BA7A73"/>
    <w:rsid w:val="00BA7CC1"/>
    <w:rsid w:val="00BB0961"/>
    <w:rsid w:val="00BB0A08"/>
    <w:rsid w:val="00BB1748"/>
    <w:rsid w:val="00BB28A8"/>
    <w:rsid w:val="00BB295A"/>
    <w:rsid w:val="00BB30A7"/>
    <w:rsid w:val="00BB3443"/>
    <w:rsid w:val="00BB563A"/>
    <w:rsid w:val="00BB5D37"/>
    <w:rsid w:val="00BB6260"/>
    <w:rsid w:val="00BB7283"/>
    <w:rsid w:val="00BC13A2"/>
    <w:rsid w:val="00BC1716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C7AED"/>
    <w:rsid w:val="00BD0BC0"/>
    <w:rsid w:val="00BD0FB8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6BED"/>
    <w:rsid w:val="00BF104D"/>
    <w:rsid w:val="00BF2B38"/>
    <w:rsid w:val="00BF3F7C"/>
    <w:rsid w:val="00BF4604"/>
    <w:rsid w:val="00BF499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345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3F6B"/>
    <w:rsid w:val="00C14835"/>
    <w:rsid w:val="00C1490F"/>
    <w:rsid w:val="00C151B2"/>
    <w:rsid w:val="00C15B8C"/>
    <w:rsid w:val="00C1680B"/>
    <w:rsid w:val="00C17C90"/>
    <w:rsid w:val="00C20248"/>
    <w:rsid w:val="00C20E4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98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9C"/>
    <w:rsid w:val="00C41F18"/>
    <w:rsid w:val="00C4257A"/>
    <w:rsid w:val="00C43888"/>
    <w:rsid w:val="00C43D5E"/>
    <w:rsid w:val="00C451F6"/>
    <w:rsid w:val="00C46E28"/>
    <w:rsid w:val="00C51E97"/>
    <w:rsid w:val="00C53EAE"/>
    <w:rsid w:val="00C53F41"/>
    <w:rsid w:val="00C54056"/>
    <w:rsid w:val="00C54699"/>
    <w:rsid w:val="00C54B22"/>
    <w:rsid w:val="00C56A43"/>
    <w:rsid w:val="00C6229A"/>
    <w:rsid w:val="00C6282D"/>
    <w:rsid w:val="00C6357E"/>
    <w:rsid w:val="00C64196"/>
    <w:rsid w:val="00C6431C"/>
    <w:rsid w:val="00C64F11"/>
    <w:rsid w:val="00C659F5"/>
    <w:rsid w:val="00C66B5F"/>
    <w:rsid w:val="00C6791E"/>
    <w:rsid w:val="00C67998"/>
    <w:rsid w:val="00C67C3B"/>
    <w:rsid w:val="00C70079"/>
    <w:rsid w:val="00C70587"/>
    <w:rsid w:val="00C708C8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4A6B"/>
    <w:rsid w:val="00C74B7A"/>
    <w:rsid w:val="00C74B9B"/>
    <w:rsid w:val="00C755C8"/>
    <w:rsid w:val="00C80609"/>
    <w:rsid w:val="00C82D0B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1935"/>
    <w:rsid w:val="00C9194F"/>
    <w:rsid w:val="00C9251D"/>
    <w:rsid w:val="00C925F1"/>
    <w:rsid w:val="00C92622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844"/>
    <w:rsid w:val="00CA3D93"/>
    <w:rsid w:val="00CA4A12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5C3"/>
    <w:rsid w:val="00CB2678"/>
    <w:rsid w:val="00CB3CB6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6A8"/>
    <w:rsid w:val="00CC0939"/>
    <w:rsid w:val="00CC1135"/>
    <w:rsid w:val="00CC2264"/>
    <w:rsid w:val="00CC28F6"/>
    <w:rsid w:val="00CC45A1"/>
    <w:rsid w:val="00CC5200"/>
    <w:rsid w:val="00CC6049"/>
    <w:rsid w:val="00CC691D"/>
    <w:rsid w:val="00CC6A55"/>
    <w:rsid w:val="00CC6F9D"/>
    <w:rsid w:val="00CD030E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EBB"/>
    <w:rsid w:val="00CD7608"/>
    <w:rsid w:val="00CD7977"/>
    <w:rsid w:val="00CD7CD3"/>
    <w:rsid w:val="00CE02B7"/>
    <w:rsid w:val="00CE05E8"/>
    <w:rsid w:val="00CE1065"/>
    <w:rsid w:val="00CE1076"/>
    <w:rsid w:val="00CE26CB"/>
    <w:rsid w:val="00CE39A3"/>
    <w:rsid w:val="00CE4386"/>
    <w:rsid w:val="00CE4D66"/>
    <w:rsid w:val="00CE5792"/>
    <w:rsid w:val="00CE5B25"/>
    <w:rsid w:val="00CE6EDF"/>
    <w:rsid w:val="00CE7BA6"/>
    <w:rsid w:val="00CF02D2"/>
    <w:rsid w:val="00CF08A7"/>
    <w:rsid w:val="00CF13D9"/>
    <w:rsid w:val="00CF268E"/>
    <w:rsid w:val="00CF3F2A"/>
    <w:rsid w:val="00CF55E1"/>
    <w:rsid w:val="00CF5887"/>
    <w:rsid w:val="00CF5F01"/>
    <w:rsid w:val="00CF6471"/>
    <w:rsid w:val="00CF71B9"/>
    <w:rsid w:val="00CF7A57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5A74"/>
    <w:rsid w:val="00D066B2"/>
    <w:rsid w:val="00D0699E"/>
    <w:rsid w:val="00D06EC0"/>
    <w:rsid w:val="00D06EF0"/>
    <w:rsid w:val="00D0708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E67"/>
    <w:rsid w:val="00D21E5F"/>
    <w:rsid w:val="00D223C4"/>
    <w:rsid w:val="00D22B8A"/>
    <w:rsid w:val="00D23273"/>
    <w:rsid w:val="00D23A7E"/>
    <w:rsid w:val="00D23C15"/>
    <w:rsid w:val="00D25372"/>
    <w:rsid w:val="00D25F8C"/>
    <w:rsid w:val="00D26677"/>
    <w:rsid w:val="00D26D53"/>
    <w:rsid w:val="00D27839"/>
    <w:rsid w:val="00D304C9"/>
    <w:rsid w:val="00D30DB5"/>
    <w:rsid w:val="00D317E1"/>
    <w:rsid w:val="00D32399"/>
    <w:rsid w:val="00D330E1"/>
    <w:rsid w:val="00D33810"/>
    <w:rsid w:val="00D33A96"/>
    <w:rsid w:val="00D3583E"/>
    <w:rsid w:val="00D35B76"/>
    <w:rsid w:val="00D363DD"/>
    <w:rsid w:val="00D406BE"/>
    <w:rsid w:val="00D408D5"/>
    <w:rsid w:val="00D433EA"/>
    <w:rsid w:val="00D43642"/>
    <w:rsid w:val="00D43A07"/>
    <w:rsid w:val="00D44CAB"/>
    <w:rsid w:val="00D455B2"/>
    <w:rsid w:val="00D45AC2"/>
    <w:rsid w:val="00D45B6A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D6"/>
    <w:rsid w:val="00D552D0"/>
    <w:rsid w:val="00D553DB"/>
    <w:rsid w:val="00D56089"/>
    <w:rsid w:val="00D56BE0"/>
    <w:rsid w:val="00D5730D"/>
    <w:rsid w:val="00D57CCF"/>
    <w:rsid w:val="00D601AF"/>
    <w:rsid w:val="00D60FA3"/>
    <w:rsid w:val="00D61773"/>
    <w:rsid w:val="00D61CCB"/>
    <w:rsid w:val="00D62EA5"/>
    <w:rsid w:val="00D65316"/>
    <w:rsid w:val="00D65B93"/>
    <w:rsid w:val="00D6668C"/>
    <w:rsid w:val="00D67FA4"/>
    <w:rsid w:val="00D71001"/>
    <w:rsid w:val="00D73BCE"/>
    <w:rsid w:val="00D73F10"/>
    <w:rsid w:val="00D7488B"/>
    <w:rsid w:val="00D74EBF"/>
    <w:rsid w:val="00D75AA6"/>
    <w:rsid w:val="00D75B43"/>
    <w:rsid w:val="00D777F1"/>
    <w:rsid w:val="00D80CB5"/>
    <w:rsid w:val="00D80F61"/>
    <w:rsid w:val="00D818E2"/>
    <w:rsid w:val="00D828AF"/>
    <w:rsid w:val="00D830E2"/>
    <w:rsid w:val="00D84964"/>
    <w:rsid w:val="00D84EFD"/>
    <w:rsid w:val="00D86753"/>
    <w:rsid w:val="00D87205"/>
    <w:rsid w:val="00D8793A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41C1"/>
    <w:rsid w:val="00D94B01"/>
    <w:rsid w:val="00D94F5B"/>
    <w:rsid w:val="00D94F67"/>
    <w:rsid w:val="00D954BC"/>
    <w:rsid w:val="00D95EEA"/>
    <w:rsid w:val="00D96FDA"/>
    <w:rsid w:val="00D971C6"/>
    <w:rsid w:val="00DA039B"/>
    <w:rsid w:val="00DA2CC2"/>
    <w:rsid w:val="00DA32D1"/>
    <w:rsid w:val="00DA388E"/>
    <w:rsid w:val="00DA3A25"/>
    <w:rsid w:val="00DA3CE4"/>
    <w:rsid w:val="00DA42D5"/>
    <w:rsid w:val="00DA4475"/>
    <w:rsid w:val="00DA5E36"/>
    <w:rsid w:val="00DA6C51"/>
    <w:rsid w:val="00DB0867"/>
    <w:rsid w:val="00DB0A8D"/>
    <w:rsid w:val="00DB0E9F"/>
    <w:rsid w:val="00DB1484"/>
    <w:rsid w:val="00DB2095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227D"/>
    <w:rsid w:val="00DC276B"/>
    <w:rsid w:val="00DC27BC"/>
    <w:rsid w:val="00DC2816"/>
    <w:rsid w:val="00DC33BF"/>
    <w:rsid w:val="00DC4940"/>
    <w:rsid w:val="00DC50EF"/>
    <w:rsid w:val="00DC52D1"/>
    <w:rsid w:val="00DC5386"/>
    <w:rsid w:val="00DC5D3B"/>
    <w:rsid w:val="00DC6D99"/>
    <w:rsid w:val="00DC73E3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61B5"/>
    <w:rsid w:val="00DD63F9"/>
    <w:rsid w:val="00DD655B"/>
    <w:rsid w:val="00DD65AC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51A9"/>
    <w:rsid w:val="00DE54C0"/>
    <w:rsid w:val="00DE58DF"/>
    <w:rsid w:val="00DF17A0"/>
    <w:rsid w:val="00DF2B2C"/>
    <w:rsid w:val="00DF4A23"/>
    <w:rsid w:val="00DF4B17"/>
    <w:rsid w:val="00DF582F"/>
    <w:rsid w:val="00DF5B8F"/>
    <w:rsid w:val="00DF6206"/>
    <w:rsid w:val="00DF66AA"/>
    <w:rsid w:val="00DF74A8"/>
    <w:rsid w:val="00DF7864"/>
    <w:rsid w:val="00E007F3"/>
    <w:rsid w:val="00E03C94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351A"/>
    <w:rsid w:val="00E140B7"/>
    <w:rsid w:val="00E157D2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6430"/>
    <w:rsid w:val="00E267B3"/>
    <w:rsid w:val="00E27A0A"/>
    <w:rsid w:val="00E311B7"/>
    <w:rsid w:val="00E32C18"/>
    <w:rsid w:val="00E32CD6"/>
    <w:rsid w:val="00E32F13"/>
    <w:rsid w:val="00E340AF"/>
    <w:rsid w:val="00E34469"/>
    <w:rsid w:val="00E346B8"/>
    <w:rsid w:val="00E36D87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B01"/>
    <w:rsid w:val="00E4629D"/>
    <w:rsid w:val="00E47AAE"/>
    <w:rsid w:val="00E47DFF"/>
    <w:rsid w:val="00E51BD7"/>
    <w:rsid w:val="00E51C0A"/>
    <w:rsid w:val="00E5250D"/>
    <w:rsid w:val="00E53C49"/>
    <w:rsid w:val="00E54F14"/>
    <w:rsid w:val="00E558DD"/>
    <w:rsid w:val="00E57C83"/>
    <w:rsid w:val="00E57EEB"/>
    <w:rsid w:val="00E609F8"/>
    <w:rsid w:val="00E60D75"/>
    <w:rsid w:val="00E60E5F"/>
    <w:rsid w:val="00E61830"/>
    <w:rsid w:val="00E6301D"/>
    <w:rsid w:val="00E6318B"/>
    <w:rsid w:val="00E63A5A"/>
    <w:rsid w:val="00E63C5A"/>
    <w:rsid w:val="00E644A5"/>
    <w:rsid w:val="00E655A2"/>
    <w:rsid w:val="00E66117"/>
    <w:rsid w:val="00E6707B"/>
    <w:rsid w:val="00E67198"/>
    <w:rsid w:val="00E675CA"/>
    <w:rsid w:val="00E706A9"/>
    <w:rsid w:val="00E7139C"/>
    <w:rsid w:val="00E71D4D"/>
    <w:rsid w:val="00E720AC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EED"/>
    <w:rsid w:val="00E93FBC"/>
    <w:rsid w:val="00E94969"/>
    <w:rsid w:val="00E95835"/>
    <w:rsid w:val="00E95B10"/>
    <w:rsid w:val="00E966AF"/>
    <w:rsid w:val="00E9699F"/>
    <w:rsid w:val="00E974F4"/>
    <w:rsid w:val="00E97CCA"/>
    <w:rsid w:val="00EA02B0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5280"/>
    <w:rsid w:val="00EA566F"/>
    <w:rsid w:val="00EA5A77"/>
    <w:rsid w:val="00EA6A84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74E4"/>
    <w:rsid w:val="00EB7AAF"/>
    <w:rsid w:val="00EC01D1"/>
    <w:rsid w:val="00EC05B3"/>
    <w:rsid w:val="00EC0DFB"/>
    <w:rsid w:val="00EC14E3"/>
    <w:rsid w:val="00EC1E2D"/>
    <w:rsid w:val="00EC2A59"/>
    <w:rsid w:val="00EC3518"/>
    <w:rsid w:val="00EC430F"/>
    <w:rsid w:val="00EC4A71"/>
    <w:rsid w:val="00EC4FE5"/>
    <w:rsid w:val="00EC541E"/>
    <w:rsid w:val="00EC60F5"/>
    <w:rsid w:val="00EC722D"/>
    <w:rsid w:val="00EC7E5D"/>
    <w:rsid w:val="00ED05B3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6579"/>
    <w:rsid w:val="00ED666D"/>
    <w:rsid w:val="00ED71A3"/>
    <w:rsid w:val="00ED7AA9"/>
    <w:rsid w:val="00EE0824"/>
    <w:rsid w:val="00EE0896"/>
    <w:rsid w:val="00EE0E28"/>
    <w:rsid w:val="00EE15CB"/>
    <w:rsid w:val="00EE198E"/>
    <w:rsid w:val="00EE2A20"/>
    <w:rsid w:val="00EE3554"/>
    <w:rsid w:val="00EE3B58"/>
    <w:rsid w:val="00EE40CD"/>
    <w:rsid w:val="00EE4275"/>
    <w:rsid w:val="00EE53F0"/>
    <w:rsid w:val="00EE5F18"/>
    <w:rsid w:val="00EE7AE4"/>
    <w:rsid w:val="00EE7F6D"/>
    <w:rsid w:val="00EF017D"/>
    <w:rsid w:val="00EF08B4"/>
    <w:rsid w:val="00EF169C"/>
    <w:rsid w:val="00EF1D2E"/>
    <w:rsid w:val="00EF1D40"/>
    <w:rsid w:val="00EF22D9"/>
    <w:rsid w:val="00EF3CCA"/>
    <w:rsid w:val="00EF4854"/>
    <w:rsid w:val="00EF4D8F"/>
    <w:rsid w:val="00EF4EB4"/>
    <w:rsid w:val="00EF53B9"/>
    <w:rsid w:val="00EF575F"/>
    <w:rsid w:val="00EF65F7"/>
    <w:rsid w:val="00EF7C97"/>
    <w:rsid w:val="00F0030B"/>
    <w:rsid w:val="00F006F2"/>
    <w:rsid w:val="00F0138E"/>
    <w:rsid w:val="00F01864"/>
    <w:rsid w:val="00F02657"/>
    <w:rsid w:val="00F02B8C"/>
    <w:rsid w:val="00F04B07"/>
    <w:rsid w:val="00F0762C"/>
    <w:rsid w:val="00F1343D"/>
    <w:rsid w:val="00F1358C"/>
    <w:rsid w:val="00F1398B"/>
    <w:rsid w:val="00F1414E"/>
    <w:rsid w:val="00F14D01"/>
    <w:rsid w:val="00F14E6E"/>
    <w:rsid w:val="00F1594C"/>
    <w:rsid w:val="00F171CD"/>
    <w:rsid w:val="00F17EF4"/>
    <w:rsid w:val="00F216A3"/>
    <w:rsid w:val="00F220A5"/>
    <w:rsid w:val="00F2248B"/>
    <w:rsid w:val="00F22B93"/>
    <w:rsid w:val="00F23250"/>
    <w:rsid w:val="00F24107"/>
    <w:rsid w:val="00F24F9F"/>
    <w:rsid w:val="00F250BC"/>
    <w:rsid w:val="00F25455"/>
    <w:rsid w:val="00F256E8"/>
    <w:rsid w:val="00F26057"/>
    <w:rsid w:val="00F27090"/>
    <w:rsid w:val="00F275BF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ECC"/>
    <w:rsid w:val="00F366B3"/>
    <w:rsid w:val="00F370DB"/>
    <w:rsid w:val="00F37C9F"/>
    <w:rsid w:val="00F37EED"/>
    <w:rsid w:val="00F4003D"/>
    <w:rsid w:val="00F40905"/>
    <w:rsid w:val="00F41D2E"/>
    <w:rsid w:val="00F42325"/>
    <w:rsid w:val="00F4237E"/>
    <w:rsid w:val="00F425C6"/>
    <w:rsid w:val="00F4325C"/>
    <w:rsid w:val="00F432A3"/>
    <w:rsid w:val="00F434D1"/>
    <w:rsid w:val="00F43EAD"/>
    <w:rsid w:val="00F44AFE"/>
    <w:rsid w:val="00F44EB3"/>
    <w:rsid w:val="00F455F2"/>
    <w:rsid w:val="00F457E6"/>
    <w:rsid w:val="00F45F97"/>
    <w:rsid w:val="00F517F6"/>
    <w:rsid w:val="00F51EC0"/>
    <w:rsid w:val="00F52491"/>
    <w:rsid w:val="00F5258F"/>
    <w:rsid w:val="00F528B4"/>
    <w:rsid w:val="00F54143"/>
    <w:rsid w:val="00F54610"/>
    <w:rsid w:val="00F54E6F"/>
    <w:rsid w:val="00F55010"/>
    <w:rsid w:val="00F56CB5"/>
    <w:rsid w:val="00F57B8F"/>
    <w:rsid w:val="00F60B17"/>
    <w:rsid w:val="00F60DD9"/>
    <w:rsid w:val="00F61D2D"/>
    <w:rsid w:val="00F61DDE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A3"/>
    <w:rsid w:val="00F70D42"/>
    <w:rsid w:val="00F73027"/>
    <w:rsid w:val="00F74347"/>
    <w:rsid w:val="00F74BAE"/>
    <w:rsid w:val="00F74D4A"/>
    <w:rsid w:val="00F74E55"/>
    <w:rsid w:val="00F75D35"/>
    <w:rsid w:val="00F76880"/>
    <w:rsid w:val="00F768E2"/>
    <w:rsid w:val="00F772CB"/>
    <w:rsid w:val="00F77EB4"/>
    <w:rsid w:val="00F803C1"/>
    <w:rsid w:val="00F83C50"/>
    <w:rsid w:val="00F846CA"/>
    <w:rsid w:val="00F85EAB"/>
    <w:rsid w:val="00F86209"/>
    <w:rsid w:val="00F867C1"/>
    <w:rsid w:val="00F86B80"/>
    <w:rsid w:val="00F86C1F"/>
    <w:rsid w:val="00F86CB4"/>
    <w:rsid w:val="00F86F38"/>
    <w:rsid w:val="00F871F2"/>
    <w:rsid w:val="00F87409"/>
    <w:rsid w:val="00F903A2"/>
    <w:rsid w:val="00F911DB"/>
    <w:rsid w:val="00F91D6B"/>
    <w:rsid w:val="00F92257"/>
    <w:rsid w:val="00F93943"/>
    <w:rsid w:val="00F943A4"/>
    <w:rsid w:val="00F95166"/>
    <w:rsid w:val="00FA0226"/>
    <w:rsid w:val="00FA0610"/>
    <w:rsid w:val="00FA0B9B"/>
    <w:rsid w:val="00FA1EED"/>
    <w:rsid w:val="00FA253B"/>
    <w:rsid w:val="00FA2653"/>
    <w:rsid w:val="00FA2FF6"/>
    <w:rsid w:val="00FA38C9"/>
    <w:rsid w:val="00FA6E77"/>
    <w:rsid w:val="00FA7553"/>
    <w:rsid w:val="00FB0949"/>
    <w:rsid w:val="00FB1EDB"/>
    <w:rsid w:val="00FB2FC9"/>
    <w:rsid w:val="00FB349A"/>
    <w:rsid w:val="00FB3F70"/>
    <w:rsid w:val="00FB4210"/>
    <w:rsid w:val="00FB59EA"/>
    <w:rsid w:val="00FB7504"/>
    <w:rsid w:val="00FB77B4"/>
    <w:rsid w:val="00FB7E15"/>
    <w:rsid w:val="00FC1659"/>
    <w:rsid w:val="00FC19C1"/>
    <w:rsid w:val="00FC2281"/>
    <w:rsid w:val="00FC2960"/>
    <w:rsid w:val="00FC31BD"/>
    <w:rsid w:val="00FC4CC1"/>
    <w:rsid w:val="00FC4D46"/>
    <w:rsid w:val="00FD13DC"/>
    <w:rsid w:val="00FD3FD3"/>
    <w:rsid w:val="00FD4013"/>
    <w:rsid w:val="00FD5822"/>
    <w:rsid w:val="00FD72EB"/>
    <w:rsid w:val="00FD79AF"/>
    <w:rsid w:val="00FE00D4"/>
    <w:rsid w:val="00FE1DCB"/>
    <w:rsid w:val="00FE3A86"/>
    <w:rsid w:val="00FE43B7"/>
    <w:rsid w:val="00FE47AC"/>
    <w:rsid w:val="00FE613B"/>
    <w:rsid w:val="00FE668F"/>
    <w:rsid w:val="00FE7696"/>
    <w:rsid w:val="00FF08D9"/>
    <w:rsid w:val="00FF0B58"/>
    <w:rsid w:val="00FF1E62"/>
    <w:rsid w:val="00FF267E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4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24DD7-7176-48A1-860C-33BA01CB6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3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4565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vivo</cp:lastModifiedBy>
  <cp:revision>2157</cp:revision>
  <cp:lastPrinted>2018-04-04T09:40:00Z</cp:lastPrinted>
  <dcterms:created xsi:type="dcterms:W3CDTF">2018-06-20T15:03:00Z</dcterms:created>
  <dcterms:modified xsi:type="dcterms:W3CDTF">2018-11-02T03:16:00Z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